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14:paraId="5FD3FCAD" w14:textId="77777777"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14:paraId="5EB84FA3" w14:textId="77777777" w:rsidR="005143A5" w:rsidRDefault="005143A5">
            <w:pPr>
              <w:rPr>
                <w:rFonts w:asciiTheme="minorHAnsi" w:hAnsiTheme="minorHAnsi"/>
                <w:color w:val="auto"/>
                <w:sz w:val="22"/>
                <w:szCs w:val="22"/>
              </w:rPr>
            </w:pPr>
            <w:bookmarkStart w:id="0" w:name="_Hlk17985384"/>
          </w:p>
        </w:tc>
      </w:tr>
      <w:tr w:rsidR="005143A5" w14:paraId="04F083C3" w14:textId="77777777"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14:paraId="2BEEF711" w14:textId="77777777" w:rsidTr="00462A83">
              <w:trPr>
                <w:trHeight w:val="2125"/>
              </w:trPr>
              <w:tc>
                <w:tcPr>
                  <w:tcW w:w="10080" w:type="dxa"/>
                  <w:shd w:val="clear" w:color="auto" w:fill="0070C0"/>
                </w:tcPr>
                <w:p w14:paraId="6291583B" w14:textId="77777777" w:rsidR="001D354B" w:rsidRDefault="001D354B" w:rsidP="001D354B"/>
                <w:p w14:paraId="7CF2B209" w14:textId="77777777"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14:paraId="05A504F9" w14:textId="77777777"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14:paraId="26BC881F" w14:textId="77777777" w:rsidR="001D354B" w:rsidRPr="00682E8D" w:rsidRDefault="001F27F9" w:rsidP="001D354B">
                  <w:pPr>
                    <w:spacing w:before="120"/>
                    <w:jc w:val="center"/>
                    <w:rPr>
                      <w:color w:val="FFFFFF" w:themeColor="background1"/>
                      <w:sz w:val="36"/>
                      <w:szCs w:val="36"/>
                    </w:rPr>
                  </w:pPr>
                  <w:r>
                    <w:rPr>
                      <w:color w:val="FFFFFF" w:themeColor="background1"/>
                      <w:sz w:val="36"/>
                      <w:szCs w:val="36"/>
                    </w:rPr>
                    <w:t>April</w:t>
                  </w:r>
                  <w:r w:rsidR="00937B7A">
                    <w:rPr>
                      <w:color w:val="FFFFFF" w:themeColor="background1"/>
                      <w:sz w:val="36"/>
                      <w:szCs w:val="36"/>
                    </w:rPr>
                    <w:t xml:space="preserve"> </w:t>
                  </w:r>
                  <w:r w:rsidR="00B11EC2">
                    <w:rPr>
                      <w:color w:val="FFFFFF" w:themeColor="background1"/>
                      <w:sz w:val="36"/>
                      <w:szCs w:val="36"/>
                    </w:rPr>
                    <w:t>3</w:t>
                  </w:r>
                  <w:r w:rsidR="001D354B">
                    <w:rPr>
                      <w:color w:val="FFFFFF" w:themeColor="background1"/>
                      <w:sz w:val="36"/>
                      <w:szCs w:val="36"/>
                    </w:rPr>
                    <w:t>, 20</w:t>
                  </w:r>
                  <w:r w:rsidR="00C7733B">
                    <w:rPr>
                      <w:color w:val="FFFFFF" w:themeColor="background1"/>
                      <w:sz w:val="36"/>
                      <w:szCs w:val="36"/>
                    </w:rPr>
                    <w:t>20</w:t>
                  </w:r>
                </w:p>
                <w:p w14:paraId="29BEC190" w14:textId="77777777" w:rsidR="001D354B" w:rsidRDefault="001D354B" w:rsidP="001D354B"/>
                <w:p w14:paraId="161482EA" w14:textId="77777777" w:rsidR="001D354B" w:rsidRDefault="001D354B" w:rsidP="001D354B"/>
              </w:tc>
            </w:tr>
          </w:tbl>
          <w:p w14:paraId="09891987" w14:textId="77777777" w:rsidR="007F3335" w:rsidRDefault="007F3335">
            <w:pPr>
              <w:pStyle w:val="NewsletterBody"/>
              <w:spacing w:after="240"/>
            </w:pPr>
          </w:p>
          <w:p w14:paraId="6BA4F50E" w14:textId="77777777"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14:anchorId="62FDD433" wp14:editId="3EC290FB">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F4AA55" w14:textId="77777777"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D433"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14:paraId="36F4AA55" w14:textId="77777777"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14:paraId="325A0FF3" w14:textId="77777777"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t xml:space="preserve">weekly </w:t>
            </w:r>
            <w:r w:rsidR="001704DF">
              <w:t>news digest</w:t>
            </w:r>
            <w:r>
              <w:t xml:space="preserve"> provides a compilation of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Pr>
                <w:rStyle w:val="Hyperlink"/>
                <w:rFonts w:eastAsiaTheme="majorEastAsia"/>
              </w:rPr>
              <w:t>dnpao</w:t>
            </w:r>
            <w:r w:rsidR="000937F8">
              <w:rPr>
                <w:rStyle w:val="Hyperlink"/>
                <w:rFonts w:eastAsiaTheme="majorEastAsia"/>
              </w:rPr>
              <w:t>program@cdc.gov</w:t>
            </w:r>
            <w:r>
              <w:t xml:space="preserve"> indicating whether you wish to subscribe or unsubscribe. </w:t>
            </w:r>
          </w:p>
          <w:p w14:paraId="4422AC7A" w14:textId="77777777" w:rsidR="00AC6CF9" w:rsidRPr="00CC7D0D" w:rsidRDefault="00E26244" w:rsidP="007E213E">
            <w:pPr>
              <w:pStyle w:val="TOC1"/>
              <w:rPr>
                <w:rFonts w:asciiTheme="minorHAnsi" w:eastAsiaTheme="minorEastAsia" w:hAnsiTheme="minorHAnsi" w:cstheme="minorBidi"/>
                <w:color w:val="auto"/>
              </w:rPr>
            </w:pPr>
            <w:r w:rsidRPr="0066662B">
              <w:t>Nutrition</w:t>
            </w:r>
            <w:r w:rsidR="0056241B">
              <w:rPr>
                <w:b/>
                <w:u w:val="single"/>
              </w:rPr>
              <w:fldChar w:fldCharType="begin"/>
            </w:r>
            <w:r w:rsidR="0056241B">
              <w:instrText xml:space="preserve"> TOC \o "1-2" \n \h \z \u </w:instrText>
            </w:r>
            <w:r w:rsidR="0056241B">
              <w:rPr>
                <w:b/>
                <w:u w:val="single"/>
              </w:rPr>
              <w:fldChar w:fldCharType="separate"/>
            </w:r>
            <w:hyperlink w:anchor="_Toc465176223" w:history="1"/>
          </w:p>
          <w:p w14:paraId="59728D09" w14:textId="284F92AF" w:rsidR="00AF2327" w:rsidRPr="00AF2327" w:rsidRDefault="00AF2327" w:rsidP="00AF2327">
            <w:pPr>
              <w:pStyle w:val="ListParagraph"/>
              <w:numPr>
                <w:ilvl w:val="0"/>
                <w:numId w:val="2"/>
              </w:numPr>
              <w:rPr>
                <w:rFonts w:ascii="Arial" w:hAnsi="Arial" w:cs="Arial"/>
                <w:color w:val="auto"/>
                <w:sz w:val="22"/>
                <w:szCs w:val="22"/>
              </w:rPr>
            </w:pPr>
            <w:r w:rsidRPr="00AF2327">
              <w:rPr>
                <w:rFonts w:ascii="Arial" w:hAnsi="Arial" w:cs="Arial"/>
                <w:color w:val="auto"/>
                <w:sz w:val="22"/>
                <w:szCs w:val="22"/>
              </w:rPr>
              <w:t xml:space="preserve">Upcoming Webinar: The Council of Development Finance Agencies (CDFA) Food Systems Finance Webinar Series: Disaster Recovery for the Food System </w:t>
            </w:r>
          </w:p>
          <w:p w14:paraId="73E1AE83" w14:textId="48C0340D" w:rsidR="00E33BAB" w:rsidRPr="00AF2327" w:rsidRDefault="00AF2327" w:rsidP="005A7900">
            <w:pPr>
              <w:pStyle w:val="ListParagraph"/>
              <w:numPr>
                <w:ilvl w:val="0"/>
                <w:numId w:val="2"/>
              </w:numPr>
              <w:rPr>
                <w:rFonts w:asciiTheme="minorHAnsi" w:hAnsiTheme="minorHAnsi" w:cstheme="minorHAnsi"/>
                <w:sz w:val="22"/>
                <w:szCs w:val="22"/>
              </w:rPr>
            </w:pPr>
            <w:r w:rsidRPr="00AF2327">
              <w:rPr>
                <w:rFonts w:ascii="Arial" w:hAnsi="Arial" w:cs="Arial"/>
                <w:color w:val="auto"/>
                <w:sz w:val="22"/>
                <w:szCs w:val="22"/>
              </w:rPr>
              <w:t>Updated Guidance: FDA Provides Flexibility Regarding Menu Labeling Requirements for Chain Restaurants and Similar Retail Food Establishments During the COVID-19 Pandemic</w:t>
            </w:r>
            <w:r w:rsidR="00BA0B00" w:rsidRPr="00AF2327">
              <w:rPr>
                <w:rFonts w:ascii="Arial" w:hAnsi="Arial" w:cs="Arial"/>
                <w:color w:val="auto"/>
                <w:sz w:val="22"/>
                <w:szCs w:val="22"/>
              </w:rPr>
              <w:t xml:space="preserve"> </w:t>
            </w:r>
          </w:p>
          <w:p w14:paraId="635948B1" w14:textId="77777777" w:rsidR="00AF2327" w:rsidRPr="00AF2327" w:rsidRDefault="00AF2327" w:rsidP="00AF2327">
            <w:pPr>
              <w:pStyle w:val="ListParagraph"/>
              <w:numPr>
                <w:ilvl w:val="0"/>
                <w:numId w:val="2"/>
              </w:numPr>
              <w:rPr>
                <w:rFonts w:ascii="Arial" w:hAnsi="Arial" w:cs="Arial"/>
                <w:color w:val="auto"/>
                <w:sz w:val="22"/>
                <w:szCs w:val="22"/>
              </w:rPr>
            </w:pPr>
            <w:r w:rsidRPr="00AF2327">
              <w:rPr>
                <w:rFonts w:ascii="Arial" w:hAnsi="Arial" w:cs="Arial"/>
                <w:color w:val="auto"/>
                <w:sz w:val="22"/>
                <w:szCs w:val="22"/>
              </w:rPr>
              <w:t>New Guidance: USDA Working with Private Sector in Response to COVID-19</w:t>
            </w:r>
            <w:r w:rsidRPr="00AF2327">
              <w:rPr>
                <w:rFonts w:ascii="Arial Black" w:eastAsiaTheme="majorEastAsia" w:hAnsi="Arial Black" w:cstheme="majorBidi"/>
                <w:color w:val="8A8E36"/>
                <w:sz w:val="28"/>
                <w:szCs w:val="28"/>
              </w:rPr>
              <w:t xml:space="preserve"> </w:t>
            </w:r>
          </w:p>
          <w:p w14:paraId="4A0812F9" w14:textId="7198E9B8" w:rsidR="00664A82" w:rsidRDefault="00664A82" w:rsidP="00AF2327">
            <w:pPr>
              <w:pStyle w:val="ListParagraph"/>
              <w:numPr>
                <w:ilvl w:val="0"/>
                <w:numId w:val="2"/>
              </w:numPr>
              <w:rPr>
                <w:rFonts w:ascii="Arial" w:hAnsi="Arial" w:cs="Arial"/>
                <w:color w:val="auto"/>
                <w:sz w:val="22"/>
                <w:szCs w:val="22"/>
              </w:rPr>
            </w:pPr>
            <w:r w:rsidRPr="00664A82">
              <w:rPr>
                <w:rFonts w:ascii="Arial" w:hAnsi="Arial" w:cs="Arial"/>
                <w:color w:val="auto"/>
                <w:sz w:val="22"/>
                <w:szCs w:val="22"/>
              </w:rPr>
              <w:t>New Resource: Healthy Food Policy Project's COVID-19: Food Access Policy Index</w:t>
            </w:r>
          </w:p>
          <w:p w14:paraId="644E436F" w14:textId="3D92F685" w:rsidR="00AF2327" w:rsidRPr="00AF2327" w:rsidRDefault="00AF2327" w:rsidP="00AF2327">
            <w:pPr>
              <w:pStyle w:val="ListParagraph"/>
              <w:numPr>
                <w:ilvl w:val="0"/>
                <w:numId w:val="2"/>
              </w:numPr>
              <w:rPr>
                <w:rFonts w:ascii="Arial" w:hAnsi="Arial" w:cs="Arial"/>
                <w:color w:val="auto"/>
                <w:sz w:val="22"/>
                <w:szCs w:val="22"/>
              </w:rPr>
            </w:pPr>
            <w:r w:rsidRPr="00AF2327">
              <w:rPr>
                <w:rFonts w:ascii="Arial" w:hAnsi="Arial" w:cs="Arial"/>
                <w:color w:val="auto"/>
                <w:sz w:val="22"/>
                <w:szCs w:val="22"/>
              </w:rPr>
              <w:t>New Podcast: Farm Law and COVID-19</w:t>
            </w:r>
          </w:p>
          <w:p w14:paraId="78E10FE9" w14:textId="35240C01" w:rsidR="00CB068B" w:rsidRPr="00CB068B" w:rsidRDefault="00CB068B" w:rsidP="00CB068B">
            <w:pPr>
              <w:pStyle w:val="ListParagraph"/>
              <w:numPr>
                <w:ilvl w:val="0"/>
                <w:numId w:val="2"/>
              </w:numPr>
              <w:rPr>
                <w:rFonts w:ascii="Arial" w:hAnsi="Arial" w:cs="Arial"/>
                <w:color w:val="auto"/>
                <w:sz w:val="22"/>
                <w:szCs w:val="22"/>
              </w:rPr>
            </w:pPr>
            <w:r w:rsidRPr="00CB068B">
              <w:rPr>
                <w:rFonts w:ascii="Arial" w:hAnsi="Arial" w:cs="Arial"/>
                <w:color w:val="auto"/>
                <w:sz w:val="22"/>
                <w:szCs w:val="22"/>
              </w:rPr>
              <w:t>Letter from SaladBarsToSchools.org: Salad Bars and COVID-19</w:t>
            </w:r>
          </w:p>
          <w:p w14:paraId="4B4FC265" w14:textId="276C17FD" w:rsidR="0091647A" w:rsidRDefault="0091647A" w:rsidP="0091647A">
            <w:pPr>
              <w:pStyle w:val="TOC1"/>
              <w:rPr>
                <w:rFonts w:asciiTheme="minorHAnsi" w:eastAsiaTheme="minorEastAsia" w:hAnsiTheme="minorHAnsi" w:cstheme="minorBidi"/>
                <w:color w:val="auto"/>
              </w:rPr>
            </w:pPr>
            <w:r>
              <w:t>Physical Activity Resources</w:t>
            </w:r>
          </w:p>
          <w:p w14:paraId="56C8A76C" w14:textId="1F6A19F5" w:rsidR="001A5067" w:rsidRPr="00AF2327" w:rsidRDefault="001A5067" w:rsidP="001A5067">
            <w:pPr>
              <w:pStyle w:val="TOC2"/>
            </w:pPr>
            <w:r w:rsidRPr="00AF2327">
              <w:t>New Blog Post: Managing the Uncertainty of the COVID-19 Outbreak Through Walking: Walking, Moving and Connection in a Time of Social Distance</w:t>
            </w:r>
          </w:p>
          <w:p w14:paraId="5D5D8C3F" w14:textId="135DE4C8" w:rsidR="008E211A" w:rsidRPr="00AF2327" w:rsidRDefault="00AF2327" w:rsidP="00AF2327">
            <w:pPr>
              <w:pStyle w:val="TOC2"/>
              <w:rPr>
                <w:b/>
                <w:bCs/>
                <w:lang w:val="en"/>
              </w:rPr>
            </w:pPr>
            <w:r w:rsidRPr="00AF2327">
              <w:t xml:space="preserve">New Resource: </w:t>
            </w:r>
            <w:r w:rsidRPr="00AF2327">
              <w:rPr>
                <w:lang w:val="en"/>
              </w:rPr>
              <w:t>Free Temporary Walkabouts Access for</w:t>
            </w:r>
            <w:r w:rsidRPr="00AF2327">
              <w:rPr>
                <w:lang w:val="en"/>
              </w:rPr>
              <w:br/>
              <w:t>Teachers and Students During COVID-19 Closures</w:t>
            </w:r>
            <w:r w:rsidR="008E211A">
              <w:t xml:space="preserve">  </w:t>
            </w:r>
          </w:p>
          <w:p w14:paraId="68DA2A18" w14:textId="77777777" w:rsidR="0032375D" w:rsidRDefault="00A0525B" w:rsidP="007E213E">
            <w:pPr>
              <w:pStyle w:val="TOC1"/>
              <w:rPr>
                <w:rFonts w:asciiTheme="minorHAnsi" w:eastAsiaTheme="minorEastAsia" w:hAnsiTheme="minorHAnsi" w:cstheme="minorBidi"/>
                <w:color w:val="auto"/>
              </w:rPr>
            </w:pPr>
            <w:r>
              <w:t>Health Equity Resource</w:t>
            </w:r>
            <w:r w:rsidR="00936C82">
              <w:t>s</w:t>
            </w:r>
          </w:p>
          <w:p w14:paraId="20DAE3FF" w14:textId="52EFDA26" w:rsidR="001E56B7" w:rsidRPr="001A5067" w:rsidRDefault="00A43B98" w:rsidP="001A5067">
            <w:pPr>
              <w:pStyle w:val="ListParagraph"/>
              <w:numPr>
                <w:ilvl w:val="0"/>
                <w:numId w:val="2"/>
              </w:numPr>
              <w:rPr>
                <w:rFonts w:ascii="Arial" w:hAnsi="Arial" w:cs="Arial"/>
                <w:sz w:val="22"/>
                <w:szCs w:val="22"/>
              </w:rPr>
            </w:pPr>
            <w:r>
              <w:rPr>
                <w:rFonts w:ascii="Arial" w:hAnsi="Arial" w:cs="Arial"/>
                <w:color w:val="auto"/>
                <w:sz w:val="22"/>
                <w:szCs w:val="22"/>
              </w:rPr>
              <w:t>N</w:t>
            </w:r>
            <w:r w:rsidR="001A5067">
              <w:rPr>
                <w:rFonts w:ascii="Arial" w:hAnsi="Arial" w:cs="Arial"/>
                <w:color w:val="auto"/>
                <w:sz w:val="22"/>
                <w:szCs w:val="22"/>
              </w:rPr>
              <w:t>o Updates</w:t>
            </w:r>
          </w:p>
          <w:p w14:paraId="0869665C" w14:textId="77777777" w:rsidR="00AC6CF9" w:rsidRPr="00F74F89" w:rsidRDefault="003A78BD" w:rsidP="007E213E">
            <w:pPr>
              <w:pStyle w:val="TOC1"/>
              <w:rPr>
                <w:rFonts w:asciiTheme="minorHAnsi" w:eastAsiaTheme="minorEastAsia" w:hAnsiTheme="minorHAnsi" w:cstheme="minorBidi"/>
                <w:color w:val="auto"/>
              </w:rPr>
            </w:pPr>
            <w:r>
              <w:t>Breastfeeding</w:t>
            </w:r>
            <w:r w:rsidR="00BB0768">
              <w:t xml:space="preserve"> Resource</w:t>
            </w:r>
            <w:r w:rsidR="00F174A1">
              <w:t>s</w:t>
            </w:r>
          </w:p>
          <w:p w14:paraId="4E889E27" w14:textId="1D79E862" w:rsidR="00D34A05" w:rsidRDefault="00B11EC2" w:rsidP="001A5067">
            <w:pPr>
              <w:pStyle w:val="TOC2"/>
            </w:pPr>
            <w:r>
              <w:t>N</w:t>
            </w:r>
            <w:r w:rsidR="001A5067">
              <w:t>o Updates</w:t>
            </w:r>
          </w:p>
          <w:p w14:paraId="6A2829FD" w14:textId="77777777" w:rsidR="00D94FA7" w:rsidRPr="00A7023D" w:rsidRDefault="0066662B" w:rsidP="00A7023D">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14:paraId="1E8275C4" w14:textId="77777777" w:rsidR="001A5067" w:rsidRPr="001A5067" w:rsidRDefault="001A5067" w:rsidP="001A5067">
            <w:pPr>
              <w:pStyle w:val="TOC2"/>
            </w:pPr>
            <w:r w:rsidRPr="001A5067">
              <w:t>Updated Resource: Guidance for Schools and Child Care Programs</w:t>
            </w:r>
          </w:p>
          <w:p w14:paraId="1E8A2635" w14:textId="77777777" w:rsidR="00F24EFB" w:rsidRPr="007E213E" w:rsidRDefault="007E213E" w:rsidP="007E213E">
            <w:pPr>
              <w:pStyle w:val="TOC1"/>
              <w:rPr>
                <w:rFonts w:asciiTheme="minorHAnsi" w:eastAsiaTheme="minorEastAsia" w:hAnsiTheme="minorHAnsi" w:cstheme="minorBidi"/>
              </w:rPr>
            </w:pPr>
            <w:r>
              <w:t>General Resources</w:t>
            </w:r>
          </w:p>
          <w:p w14:paraId="1FE95CA3" w14:textId="7DE9C054" w:rsidR="005A7900" w:rsidRPr="005A7900" w:rsidRDefault="0056241B" w:rsidP="001A5067">
            <w:pPr>
              <w:pStyle w:val="TOC2"/>
            </w:pPr>
            <w:r>
              <w:fldChar w:fldCharType="end"/>
            </w:r>
            <w:r w:rsidR="005A7900" w:rsidRPr="005A7900">
              <w:t>N</w:t>
            </w:r>
            <w:r w:rsidR="005A7900">
              <w:t>ew</w:t>
            </w:r>
            <w:r w:rsidR="005A7900" w:rsidRPr="005A7900">
              <w:t xml:space="preserve"> or Updated Resources: COVID-19 At Risk Task Force</w:t>
            </w:r>
          </w:p>
          <w:p w14:paraId="54C29EE3" w14:textId="18ADCDEA" w:rsidR="005143A5" w:rsidRDefault="00E26244" w:rsidP="0056241B">
            <w:pPr>
              <w:pStyle w:val="Heading1"/>
              <w:outlineLvl w:val="0"/>
            </w:pPr>
            <w:r>
              <w:t>Nutrition</w:t>
            </w:r>
          </w:p>
          <w:p w14:paraId="312FB2D4" w14:textId="2B6B1A29" w:rsidR="00DE2C8B" w:rsidRPr="00DE2C8B" w:rsidRDefault="00DE2C8B" w:rsidP="00DE2C8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w:t>
            </w:r>
            <w:r w:rsidR="00BF2B79">
              <w:rPr>
                <w:rFonts w:ascii="Arial Black" w:eastAsiaTheme="majorEastAsia" w:hAnsi="Arial Black" w:cstheme="majorBidi"/>
                <w:b/>
                <w:bCs/>
                <w:color w:val="8A8E36"/>
                <w:sz w:val="28"/>
                <w:szCs w:val="28"/>
              </w:rPr>
              <w:t>The Council of Development Finance Agencies (</w:t>
            </w:r>
            <w:r w:rsidRPr="00DE2C8B">
              <w:rPr>
                <w:rFonts w:ascii="Arial Black" w:eastAsiaTheme="majorEastAsia" w:hAnsi="Arial Black" w:cstheme="majorBidi"/>
                <w:b/>
                <w:bCs/>
                <w:color w:val="8A8E36"/>
                <w:sz w:val="28"/>
                <w:szCs w:val="28"/>
              </w:rPr>
              <w:t>CDFA</w:t>
            </w:r>
            <w:r w:rsidR="00BF2B79">
              <w:rPr>
                <w:rFonts w:ascii="Arial Black" w:eastAsiaTheme="majorEastAsia" w:hAnsi="Arial Black" w:cstheme="majorBidi"/>
                <w:b/>
                <w:bCs/>
                <w:color w:val="8A8E36"/>
                <w:sz w:val="28"/>
                <w:szCs w:val="28"/>
              </w:rPr>
              <w:t>)</w:t>
            </w:r>
            <w:r w:rsidRPr="00DE2C8B">
              <w:rPr>
                <w:rFonts w:ascii="Arial Black" w:eastAsiaTheme="majorEastAsia" w:hAnsi="Arial Black" w:cstheme="majorBidi"/>
                <w:b/>
                <w:bCs/>
                <w:color w:val="8A8E36"/>
                <w:sz w:val="28"/>
                <w:szCs w:val="28"/>
              </w:rPr>
              <w:t xml:space="preserve"> Food Systems Finance Webinar Series:</w:t>
            </w:r>
          </w:p>
          <w:p w14:paraId="0DEC4230" w14:textId="77777777" w:rsidR="00DE2C8B" w:rsidRPr="00DE2C8B" w:rsidRDefault="00DE2C8B" w:rsidP="00DE2C8B">
            <w:pPr>
              <w:rPr>
                <w:rFonts w:ascii="Arial Black" w:eastAsiaTheme="majorEastAsia" w:hAnsi="Arial Black" w:cstheme="majorBidi"/>
                <w:b/>
                <w:bCs/>
                <w:color w:val="8A8E36"/>
                <w:sz w:val="28"/>
                <w:szCs w:val="28"/>
              </w:rPr>
            </w:pPr>
            <w:r w:rsidRPr="00DE2C8B">
              <w:rPr>
                <w:rFonts w:ascii="Arial Black" w:eastAsiaTheme="majorEastAsia" w:hAnsi="Arial Black" w:cstheme="majorBidi"/>
                <w:b/>
                <w:bCs/>
                <w:color w:val="8A8E36"/>
                <w:sz w:val="28"/>
                <w:szCs w:val="28"/>
              </w:rPr>
              <w:t xml:space="preserve">Disaster Recovery for the Food System </w:t>
            </w:r>
          </w:p>
          <w:p w14:paraId="7D575A3C" w14:textId="5249C82E" w:rsidR="00DE2C8B" w:rsidRDefault="00DE2C8B" w:rsidP="00DE2C8B">
            <w:pPr>
              <w:rPr>
                <w:rFonts w:ascii="Arial" w:hAnsi="Arial" w:cs="Arial"/>
                <w:color w:val="auto"/>
                <w:sz w:val="22"/>
                <w:szCs w:val="22"/>
              </w:rPr>
            </w:pPr>
            <w:r>
              <w:rPr>
                <w:rFonts w:ascii="Arial" w:hAnsi="Arial" w:cs="Arial"/>
                <w:color w:val="auto"/>
                <w:sz w:val="22"/>
                <w:szCs w:val="22"/>
              </w:rPr>
              <w:t>Thursday, April 16, 2020</w:t>
            </w:r>
          </w:p>
          <w:p w14:paraId="1B2D9939" w14:textId="767C09CF" w:rsidR="00DE2C8B" w:rsidRDefault="00DE2C8B" w:rsidP="00DE2C8B">
            <w:pPr>
              <w:rPr>
                <w:rFonts w:ascii="Arial" w:hAnsi="Arial" w:cs="Arial"/>
                <w:color w:val="auto"/>
                <w:sz w:val="22"/>
                <w:szCs w:val="22"/>
              </w:rPr>
            </w:pPr>
            <w:r>
              <w:rPr>
                <w:rFonts w:ascii="Arial" w:hAnsi="Arial" w:cs="Arial"/>
                <w:color w:val="auto"/>
                <w:sz w:val="22"/>
                <w:szCs w:val="22"/>
              </w:rPr>
              <w:lastRenderedPageBreak/>
              <w:t xml:space="preserve">2:00 – </w:t>
            </w:r>
            <w:r w:rsidR="00A65DEC">
              <w:rPr>
                <w:rFonts w:ascii="Arial" w:hAnsi="Arial" w:cs="Arial"/>
                <w:color w:val="auto"/>
                <w:sz w:val="22"/>
                <w:szCs w:val="22"/>
              </w:rPr>
              <w:t>3</w:t>
            </w:r>
            <w:r>
              <w:rPr>
                <w:rFonts w:ascii="Arial" w:hAnsi="Arial" w:cs="Arial"/>
                <w:color w:val="auto"/>
                <w:sz w:val="22"/>
                <w:szCs w:val="22"/>
              </w:rPr>
              <w:t>:00 PM EDT</w:t>
            </w:r>
          </w:p>
          <w:p w14:paraId="3F5BE910" w14:textId="34BE01D7" w:rsidR="00DE2C8B" w:rsidRPr="00DE2C8B" w:rsidRDefault="00DE2C8B" w:rsidP="00DE2C8B">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"https://www.cdfa.net/cdfa/webcasts.nsf/register?open&amp;set=fsfws&amp;events=" </w:instrText>
            </w:r>
            <w:r>
              <w:rPr>
                <w:rFonts w:ascii="Arial" w:hAnsi="Arial" w:cs="Arial"/>
                <w:sz w:val="22"/>
                <w:szCs w:val="22"/>
              </w:rPr>
              <w:fldChar w:fldCharType="separate"/>
            </w:r>
            <w:r w:rsidRPr="00DE2C8B">
              <w:rPr>
                <w:rStyle w:val="Hyperlink"/>
                <w:rFonts w:ascii="Arial" w:hAnsi="Arial" w:cs="Arial"/>
                <w:sz w:val="22"/>
                <w:szCs w:val="22"/>
              </w:rPr>
              <w:t>Registe</w:t>
            </w:r>
            <w:r w:rsidRPr="00DE2C8B">
              <w:rPr>
                <w:rStyle w:val="Hyperlink"/>
                <w:rFonts w:ascii="Arial" w:hAnsi="Arial" w:cs="Arial"/>
                <w:sz w:val="22"/>
                <w:szCs w:val="22"/>
              </w:rPr>
              <w:t>r</w:t>
            </w:r>
            <w:r w:rsidRPr="00DE2C8B">
              <w:rPr>
                <w:rStyle w:val="Hyperlink"/>
                <w:rFonts w:ascii="Arial" w:hAnsi="Arial" w:cs="Arial"/>
                <w:sz w:val="22"/>
                <w:szCs w:val="22"/>
              </w:rPr>
              <w:t xml:space="preserve"> Here</w:t>
            </w:r>
          </w:p>
          <w:p w14:paraId="01FEF0D5" w14:textId="15658AEF" w:rsidR="00DE2C8B" w:rsidRDefault="00DE2C8B" w:rsidP="00A71576">
            <w:pPr>
              <w:rPr>
                <w:rFonts w:ascii="Arial Black" w:eastAsiaTheme="majorEastAsia" w:hAnsi="Arial Black" w:cstheme="majorBidi"/>
                <w:b/>
                <w:bCs/>
                <w:color w:val="8A8E36"/>
                <w:sz w:val="28"/>
                <w:szCs w:val="28"/>
              </w:rPr>
            </w:pPr>
            <w:r>
              <w:rPr>
                <w:rFonts w:ascii="Arial" w:hAnsi="Arial" w:cs="Arial"/>
                <w:sz w:val="22"/>
                <w:szCs w:val="22"/>
              </w:rPr>
              <w:fldChar w:fldCharType="end"/>
            </w:r>
          </w:p>
          <w:p w14:paraId="1C0C44AC" w14:textId="77777777" w:rsidR="00DE2C8B" w:rsidRPr="00DE2C8B" w:rsidRDefault="00DE2C8B" w:rsidP="00DE2C8B">
            <w:pPr>
              <w:rPr>
                <w:rFonts w:ascii="Arial" w:hAnsi="Arial" w:cs="Arial"/>
                <w:color w:val="auto"/>
                <w:sz w:val="21"/>
                <w:szCs w:val="21"/>
              </w:rPr>
            </w:pPr>
            <w:r w:rsidRPr="00DE2C8B">
              <w:rPr>
                <w:rFonts w:ascii="Arial" w:hAnsi="Arial" w:cs="Arial"/>
                <w:color w:val="auto"/>
                <w:sz w:val="21"/>
                <w:szCs w:val="21"/>
              </w:rPr>
              <w:t xml:space="preserve">CDFA is pleased to announce the </w:t>
            </w:r>
            <w:hyperlink r:id="rId6" w:history="1">
              <w:r w:rsidRPr="00B149AC">
                <w:rPr>
                  <w:rFonts w:ascii="Arial" w:hAnsi="Arial" w:cs="Arial"/>
                  <w:b/>
                  <w:bCs/>
                  <w:color w:val="006699"/>
                  <w:sz w:val="21"/>
                  <w:szCs w:val="21"/>
                </w:rPr>
                <w:t>CDFA Food Syst</w:t>
              </w:r>
              <w:r w:rsidRPr="00B149AC">
                <w:rPr>
                  <w:rFonts w:ascii="Arial" w:hAnsi="Arial" w:cs="Arial"/>
                  <w:b/>
                  <w:bCs/>
                  <w:color w:val="006699"/>
                  <w:sz w:val="21"/>
                  <w:szCs w:val="21"/>
                </w:rPr>
                <w:t>e</w:t>
              </w:r>
              <w:r w:rsidRPr="00B149AC">
                <w:rPr>
                  <w:rFonts w:ascii="Arial" w:hAnsi="Arial" w:cs="Arial"/>
                  <w:b/>
                  <w:bCs/>
                  <w:color w:val="006699"/>
                  <w:sz w:val="21"/>
                  <w:szCs w:val="21"/>
                </w:rPr>
                <w:t>ms Finance Webinar Series</w:t>
              </w:r>
            </w:hyperlink>
            <w:r w:rsidRPr="00DE2C8B">
              <w:rPr>
                <w:rFonts w:ascii="Arial" w:hAnsi="Arial" w:cs="Arial"/>
                <w:color w:val="auto"/>
                <w:sz w:val="21"/>
                <w:szCs w:val="21"/>
              </w:rPr>
              <w:t>, a free, exclusive online series connecting businesses and projects within the food system to a variety of development finance tools. Each installment of this series will explore how the development finance toolbox can be used to generate investment in the food system to address various focus areas, such as disaster relief, neighborhood redevelopment, entrepreneurs, and more. This year’s webinars include:</w:t>
            </w:r>
          </w:p>
          <w:p w14:paraId="1DB34408" w14:textId="77777777" w:rsidR="00DE2C8B" w:rsidRPr="00DE2C8B" w:rsidRDefault="00DE2C8B" w:rsidP="005A7900">
            <w:pPr>
              <w:numPr>
                <w:ilvl w:val="0"/>
                <w:numId w:val="8"/>
              </w:numPr>
              <w:spacing w:before="100" w:beforeAutospacing="1" w:after="100" w:afterAutospacing="1"/>
              <w:rPr>
                <w:rFonts w:ascii="Arial" w:eastAsia="Times New Roman" w:hAnsi="Arial" w:cs="Arial"/>
                <w:color w:val="auto"/>
                <w:sz w:val="21"/>
                <w:szCs w:val="21"/>
              </w:rPr>
            </w:pPr>
            <w:r w:rsidRPr="00DE2C8B">
              <w:rPr>
                <w:rFonts w:ascii="Arial" w:eastAsia="Times New Roman" w:hAnsi="Arial" w:cs="Arial"/>
                <w:color w:val="auto"/>
                <w:sz w:val="21"/>
                <w:szCs w:val="21"/>
              </w:rPr>
              <w:t>Disaster Recovery for the Food System – April 16, 2020</w:t>
            </w:r>
          </w:p>
          <w:p w14:paraId="01459D75" w14:textId="77777777" w:rsidR="00DE2C8B" w:rsidRPr="00DE2C8B" w:rsidRDefault="00DE2C8B" w:rsidP="005A7900">
            <w:pPr>
              <w:numPr>
                <w:ilvl w:val="0"/>
                <w:numId w:val="8"/>
              </w:numPr>
              <w:spacing w:before="100" w:beforeAutospacing="1" w:after="100" w:afterAutospacing="1"/>
              <w:rPr>
                <w:rFonts w:ascii="Arial" w:eastAsia="Times New Roman" w:hAnsi="Arial" w:cs="Arial"/>
                <w:color w:val="auto"/>
                <w:sz w:val="21"/>
                <w:szCs w:val="21"/>
              </w:rPr>
            </w:pPr>
            <w:r w:rsidRPr="00DE2C8B">
              <w:rPr>
                <w:rFonts w:ascii="Arial" w:eastAsia="Times New Roman" w:hAnsi="Arial" w:cs="Arial"/>
                <w:color w:val="auto"/>
                <w:sz w:val="21"/>
                <w:szCs w:val="21"/>
              </w:rPr>
              <w:t>The Landscape of Food Systems Finance – May 28, 2020</w:t>
            </w:r>
          </w:p>
          <w:p w14:paraId="66B64DF8" w14:textId="77777777" w:rsidR="00DE2C8B" w:rsidRPr="00DE2C8B" w:rsidRDefault="00DE2C8B" w:rsidP="005A7900">
            <w:pPr>
              <w:numPr>
                <w:ilvl w:val="0"/>
                <w:numId w:val="8"/>
              </w:numPr>
              <w:spacing w:before="100" w:beforeAutospacing="1" w:after="100" w:afterAutospacing="1"/>
              <w:rPr>
                <w:rFonts w:ascii="Arial" w:eastAsia="Times New Roman" w:hAnsi="Arial" w:cs="Arial"/>
                <w:color w:val="auto"/>
                <w:sz w:val="21"/>
                <w:szCs w:val="21"/>
              </w:rPr>
            </w:pPr>
            <w:r w:rsidRPr="00DE2C8B">
              <w:rPr>
                <w:rFonts w:ascii="Arial" w:eastAsia="Times New Roman" w:hAnsi="Arial" w:cs="Arial"/>
                <w:color w:val="auto"/>
                <w:sz w:val="21"/>
                <w:szCs w:val="21"/>
              </w:rPr>
              <w:t>Neighborhood Revitalization Through Food Systems Finance – July 30, 2020</w:t>
            </w:r>
          </w:p>
          <w:p w14:paraId="7ADA1356" w14:textId="77777777" w:rsidR="00DE2C8B" w:rsidRPr="00DE2C8B" w:rsidRDefault="00DE2C8B" w:rsidP="005A7900">
            <w:pPr>
              <w:numPr>
                <w:ilvl w:val="0"/>
                <w:numId w:val="8"/>
              </w:numPr>
              <w:spacing w:before="100" w:beforeAutospacing="1" w:after="100" w:afterAutospacing="1"/>
              <w:rPr>
                <w:rFonts w:ascii="Arial" w:eastAsia="Times New Roman" w:hAnsi="Arial" w:cs="Arial"/>
                <w:color w:val="auto"/>
                <w:sz w:val="21"/>
                <w:szCs w:val="21"/>
              </w:rPr>
            </w:pPr>
            <w:r w:rsidRPr="00DE2C8B">
              <w:rPr>
                <w:rFonts w:ascii="Arial" w:eastAsia="Times New Roman" w:hAnsi="Arial" w:cs="Arial"/>
                <w:color w:val="auto"/>
                <w:sz w:val="21"/>
                <w:szCs w:val="21"/>
              </w:rPr>
              <w:t>Financing Food Systems Entrepreneurs – September 29, 2020</w:t>
            </w:r>
          </w:p>
          <w:p w14:paraId="2338D7DA" w14:textId="69FF1132" w:rsidR="00DE2C8B" w:rsidRDefault="00DE2C8B" w:rsidP="00DE2C8B">
            <w:pPr>
              <w:rPr>
                <w:rFonts w:ascii="Arial" w:hAnsi="Arial" w:cs="Arial"/>
                <w:color w:val="auto"/>
                <w:sz w:val="21"/>
                <w:szCs w:val="21"/>
              </w:rPr>
            </w:pPr>
            <w:r w:rsidRPr="00DE2C8B">
              <w:rPr>
                <w:rFonts w:ascii="Arial" w:hAnsi="Arial" w:cs="Arial"/>
                <w:color w:val="auto"/>
                <w:sz w:val="21"/>
                <w:szCs w:val="21"/>
              </w:rPr>
              <w:t xml:space="preserve">Join us on April 16, 2020, for the first installment of the </w:t>
            </w:r>
            <w:hyperlink r:id="rId7" w:history="1">
              <w:r w:rsidRPr="00B149AC">
                <w:rPr>
                  <w:rFonts w:ascii="Arial" w:hAnsi="Arial" w:cs="Arial"/>
                  <w:b/>
                  <w:bCs/>
                  <w:color w:val="006699"/>
                  <w:sz w:val="21"/>
                  <w:szCs w:val="21"/>
                </w:rPr>
                <w:t>CDFA Food Systems Finance Webinar Series</w:t>
              </w:r>
            </w:hyperlink>
            <w:r w:rsidRPr="00DE2C8B">
              <w:rPr>
                <w:rFonts w:ascii="Arial" w:hAnsi="Arial" w:cs="Arial"/>
                <w:color w:val="auto"/>
                <w:sz w:val="21"/>
                <w:szCs w:val="21"/>
              </w:rPr>
              <w:t>, where we will explore the impacts of COVID-19 on the food system and the creative financing efforts being launched to support our local food economies during this time of unprecedented crisis.</w:t>
            </w:r>
          </w:p>
          <w:p w14:paraId="794399E8" w14:textId="77777777" w:rsidR="00DE2C8B" w:rsidRDefault="00DE2C8B" w:rsidP="00DE2C8B">
            <w:pPr>
              <w:rPr>
                <w:rFonts w:ascii="Arial Black" w:eastAsiaTheme="majorEastAsia" w:hAnsi="Arial Black" w:cstheme="majorBidi"/>
                <w:b/>
                <w:bCs/>
                <w:color w:val="8A8E36"/>
                <w:sz w:val="28"/>
                <w:szCs w:val="28"/>
              </w:rPr>
            </w:pPr>
          </w:p>
          <w:p w14:paraId="2344A8CC" w14:textId="2C69DB98" w:rsidR="00A71576" w:rsidRDefault="00DE2C8B" w:rsidP="00A7157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A71576">
              <w:rPr>
                <w:rFonts w:ascii="Arial Black" w:eastAsiaTheme="majorEastAsia" w:hAnsi="Arial Black" w:cstheme="majorBidi"/>
                <w:b/>
                <w:bCs/>
                <w:color w:val="8A8E36"/>
                <w:sz w:val="28"/>
                <w:szCs w:val="28"/>
              </w:rPr>
              <w:t xml:space="preserve">pdated Guidance: </w:t>
            </w:r>
            <w:r w:rsidR="00A71576" w:rsidRPr="00A71576">
              <w:rPr>
                <w:rFonts w:ascii="Arial Black" w:eastAsiaTheme="majorEastAsia" w:hAnsi="Arial Black" w:cstheme="majorBidi"/>
                <w:b/>
                <w:bCs/>
                <w:color w:val="8A8E36"/>
                <w:sz w:val="28"/>
                <w:szCs w:val="28"/>
              </w:rPr>
              <w:t>FDA Provides Flexibility Regarding Menu Labeling Requirements for Chain Restaurants and Similar Retail Food Establishments During the COVID-19 Pandemic</w:t>
            </w:r>
          </w:p>
          <w:p w14:paraId="2C8F3391" w14:textId="6273F818" w:rsidR="00A71576" w:rsidRPr="00B62AE5" w:rsidRDefault="00A71576" w:rsidP="00A71576">
            <w:pPr>
              <w:spacing w:line="270" w:lineRule="atLeast"/>
              <w:rPr>
                <w:rFonts w:ascii="Arial" w:hAnsi="Arial" w:cs="Arial"/>
                <w:color w:val="000000"/>
                <w:sz w:val="22"/>
                <w:szCs w:val="22"/>
              </w:rPr>
            </w:pPr>
            <w:r w:rsidRPr="00B62AE5">
              <w:rPr>
                <w:rFonts w:ascii="Arial" w:hAnsi="Arial" w:cs="Arial"/>
                <w:color w:val="000000"/>
                <w:sz w:val="22"/>
                <w:szCs w:val="22"/>
              </w:rPr>
              <w:t xml:space="preserve">As a result of the COVID-19 pandemic, the U.S. Food and Drug Administration today released a guidance document, </w:t>
            </w:r>
            <w:hyperlink r:id="rId8" w:tgtFrame="_blank" w:history="1">
              <w:r w:rsidRPr="00B62AE5">
                <w:rPr>
                  <w:rStyle w:val="Hyperlink"/>
                  <w:rFonts w:ascii="Arial" w:hAnsi="Arial" w:cs="Arial"/>
                  <w:sz w:val="22"/>
                  <w:szCs w:val="22"/>
                </w:rPr>
                <w:t>Temporary Policy Regarding Nutrition Labeling of Standard Menu Items in Chain Restaurants and Similar Retail Food Establishments During the COVID-19 Public Health Emergency</w:t>
              </w:r>
            </w:hyperlink>
            <w:r w:rsidRPr="00B62AE5">
              <w:rPr>
                <w:rFonts w:ascii="Arial" w:hAnsi="Arial" w:cs="Arial"/>
                <w:color w:val="000000"/>
                <w:sz w:val="22"/>
                <w:szCs w:val="22"/>
              </w:rPr>
              <w:t>, to provide temporary flexibility to chain restaurants and similar retail food establishments currently required to provide nutrition information, including calories, on menus and menu boards.</w:t>
            </w:r>
          </w:p>
          <w:p w14:paraId="0CBA1DB1" w14:textId="77777777" w:rsidR="00A71576" w:rsidRPr="00B62AE5" w:rsidRDefault="009C3A0A" w:rsidP="00A71576">
            <w:pPr>
              <w:spacing w:line="270" w:lineRule="atLeast"/>
              <w:rPr>
                <w:rFonts w:ascii="Arial" w:hAnsi="Arial" w:cs="Arial"/>
                <w:color w:val="000000"/>
                <w:sz w:val="22"/>
                <w:szCs w:val="22"/>
              </w:rPr>
            </w:pPr>
            <w:hyperlink r:id="rId9" w:tgtFrame="_blank" w:history="1">
              <w:r w:rsidR="00A71576" w:rsidRPr="00B149AC">
                <w:rPr>
                  <w:rStyle w:val="Hyperlink"/>
                  <w:rFonts w:ascii="Arial" w:hAnsi="Arial" w:cs="Arial"/>
                  <w:sz w:val="22"/>
                  <w:szCs w:val="22"/>
                </w:rPr>
                <w:t>FDA regulations</w:t>
              </w:r>
            </w:hyperlink>
            <w:r w:rsidR="00A71576" w:rsidRPr="00B62AE5">
              <w:rPr>
                <w:rFonts w:ascii="Arial" w:hAnsi="Arial" w:cs="Arial"/>
                <w:color w:val="000000"/>
                <w:sz w:val="22"/>
                <w:szCs w:val="22"/>
              </w:rPr>
              <w:t xml:space="preserve"> require that restaurants and similar retail food establishments that are part of a chain with 20 or more locations, doing business under the same name, and offering for sale substantially the same menu items are required to provide nutrition information (including calorie declarations) for standard menu items on menus and menu boards. </w:t>
            </w:r>
          </w:p>
          <w:p w14:paraId="5B11C4E0" w14:textId="77777777" w:rsidR="00A71576" w:rsidRPr="00B62AE5" w:rsidRDefault="00A71576" w:rsidP="00A71576">
            <w:pPr>
              <w:spacing w:line="270" w:lineRule="atLeast"/>
              <w:rPr>
                <w:rFonts w:ascii="Arial" w:hAnsi="Arial" w:cs="Arial"/>
                <w:color w:val="000000"/>
                <w:sz w:val="22"/>
                <w:szCs w:val="22"/>
              </w:rPr>
            </w:pPr>
          </w:p>
          <w:p w14:paraId="53BA9A58" w14:textId="77777777" w:rsidR="00A71576" w:rsidRPr="00B62AE5" w:rsidRDefault="00A71576" w:rsidP="00A71576">
            <w:pPr>
              <w:spacing w:line="270" w:lineRule="atLeast"/>
              <w:rPr>
                <w:rFonts w:ascii="Arial" w:hAnsi="Arial" w:cs="Arial"/>
                <w:color w:val="000000"/>
                <w:sz w:val="22"/>
                <w:szCs w:val="22"/>
              </w:rPr>
            </w:pPr>
            <w:r w:rsidRPr="00B62AE5">
              <w:rPr>
                <w:rFonts w:ascii="Arial" w:hAnsi="Arial" w:cs="Arial"/>
                <w:color w:val="000000"/>
                <w:sz w:val="22"/>
                <w:szCs w:val="22"/>
              </w:rPr>
              <w:t>However, the FDA is aware that some of these covered establishments are temporarily changing business practices as a result of the pandemic—for example, some dine-in operations are switching to takeout only, which may require changes in online ordering portals and printed menus. Because calorie information is required to be declared for standard menu items when a consumer makes a selection, establishments may have difficulty providing this information during a rapid transition to a takeout business practice. Additionally, some of these establishments may be experiencing temporary disruptions in the food supply chain, which may lead to different menus or substitutions that could affect the accuracy of the nutrition information. To provide flexibility to these chains covered by menu labeling requirements, FDA will not object if establishments do not meet menu labeling requirements during this public health emergency.</w:t>
            </w:r>
          </w:p>
          <w:p w14:paraId="38BFFB0F" w14:textId="77777777" w:rsidR="00A71576" w:rsidRPr="00B62AE5" w:rsidRDefault="00A71576" w:rsidP="00A71576">
            <w:pPr>
              <w:spacing w:line="270" w:lineRule="atLeast"/>
              <w:rPr>
                <w:rFonts w:ascii="Arial" w:hAnsi="Arial" w:cs="Arial"/>
                <w:color w:val="000000"/>
                <w:sz w:val="22"/>
                <w:szCs w:val="22"/>
              </w:rPr>
            </w:pPr>
          </w:p>
          <w:p w14:paraId="7BB496A1" w14:textId="380F472A" w:rsidR="00A71576" w:rsidRPr="00B62AE5" w:rsidRDefault="00A71576" w:rsidP="00A71576">
            <w:pPr>
              <w:rPr>
                <w:rFonts w:ascii="Arial Black" w:eastAsiaTheme="majorEastAsia" w:hAnsi="Arial Black" w:cstheme="majorBidi"/>
                <w:b/>
                <w:bCs/>
                <w:color w:val="8A8E36"/>
                <w:sz w:val="22"/>
                <w:szCs w:val="22"/>
              </w:rPr>
            </w:pPr>
            <w:r w:rsidRPr="00B62AE5">
              <w:rPr>
                <w:rFonts w:ascii="Arial" w:hAnsi="Arial" w:cs="Arial"/>
                <w:color w:val="000000"/>
                <w:sz w:val="22"/>
                <w:szCs w:val="22"/>
              </w:rPr>
              <w:t>This policy change will remain in effect only for the duration of the public health emergency.</w:t>
            </w:r>
          </w:p>
          <w:p w14:paraId="750FDDE3" w14:textId="68108BDA" w:rsidR="00A71576" w:rsidRDefault="00A71576" w:rsidP="00CE454E">
            <w:pPr>
              <w:rPr>
                <w:rFonts w:ascii="Arial Black" w:eastAsiaTheme="majorEastAsia" w:hAnsi="Arial Black" w:cstheme="majorBidi"/>
                <w:b/>
                <w:bCs/>
                <w:color w:val="8A8E36"/>
                <w:sz w:val="28"/>
                <w:szCs w:val="28"/>
              </w:rPr>
            </w:pPr>
          </w:p>
          <w:p w14:paraId="5A6BB7A8" w14:textId="77777777" w:rsidR="00AF2327" w:rsidRDefault="00AF2327" w:rsidP="00AF2327">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Guidance: </w:t>
            </w:r>
            <w:r w:rsidRPr="007E5A9F">
              <w:rPr>
                <w:rFonts w:ascii="Arial Black" w:eastAsiaTheme="majorEastAsia" w:hAnsi="Arial Black" w:cstheme="majorBidi"/>
                <w:b/>
                <w:bCs/>
                <w:color w:val="8A8E36"/>
                <w:sz w:val="28"/>
                <w:szCs w:val="28"/>
              </w:rPr>
              <w:t>USDA Working with Private Sector in Response to COVID-19</w:t>
            </w:r>
          </w:p>
          <w:p w14:paraId="71719CD7" w14:textId="0E273802"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t>U.S. Secretary of Agriculture Sonny Perdue</w:t>
            </w:r>
            <w:r w:rsidR="00B63F6B">
              <w:rPr>
                <w:rFonts w:ascii="Arial" w:hAnsi="Arial" w:cs="Arial"/>
                <w:color w:val="1A191A"/>
                <w:sz w:val="22"/>
                <w:szCs w:val="22"/>
              </w:rPr>
              <w:t xml:space="preserve">, </w:t>
            </w:r>
            <w:r w:rsidRPr="007E5A9F">
              <w:rPr>
                <w:rFonts w:ascii="Arial" w:hAnsi="Arial" w:cs="Arial"/>
                <w:color w:val="1A191A"/>
                <w:sz w:val="22"/>
                <w:szCs w:val="22"/>
              </w:rPr>
              <w:t>announced new contacts to encourage communication with USDA to help feed kids and ensure the United States food supply chain remains strong in response to the COVID-19 outbreak:</w:t>
            </w:r>
            <w:r w:rsidRPr="007E5A9F">
              <w:rPr>
                <w:rFonts w:ascii="Arial" w:hAnsi="Arial" w:cs="Arial"/>
                <w:color w:val="403F42"/>
                <w:sz w:val="22"/>
                <w:szCs w:val="22"/>
              </w:rPr>
              <w:t xml:space="preserve"> </w:t>
            </w:r>
          </w:p>
          <w:p w14:paraId="2E9AEB21" w14:textId="77777777"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lastRenderedPageBreak/>
              <w:t> </w:t>
            </w:r>
          </w:p>
          <w:p w14:paraId="083B10C2" w14:textId="77777777"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t>“Food is essential all year round, but in the face of a pandemic it is critical the shelves remain stocked and supplies remain plentiful. America’s farmers and ranchers, and those on the front lines in the food service industry are doing their part,” said Secretary Perdue. “President Trump is encouraging a whole of America approach to the challenges we currently face. At USDA we know when we work together to solve the problems facing us, we can overcome this time of uncertainty and fear. If you have ideas or solutions for USDA, I urge you to reach out – we want to hear from the experts in the field.”</w:t>
            </w:r>
          </w:p>
          <w:p w14:paraId="5CFE85B1" w14:textId="77777777"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t> </w:t>
            </w:r>
          </w:p>
          <w:p w14:paraId="2B5BBF61" w14:textId="77777777"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t xml:space="preserve">For solutions to feeding children impacted by COVID-19, email </w:t>
            </w:r>
            <w:hyperlink w:tgtFrame="_blank" w:history="1">
              <w:r w:rsidRPr="00B149AC">
                <w:rPr>
                  <w:rStyle w:val="Hyperlink"/>
                  <w:rFonts w:ascii="Arial" w:hAnsi="Arial" w:cs="Arial"/>
                  <w:sz w:val="22"/>
                  <w:szCs w:val="22"/>
                </w:rPr>
                <w:t>FeedingKids@usda.gov</w:t>
              </w:r>
            </w:hyperlink>
            <w:r w:rsidRPr="007E5A9F">
              <w:rPr>
                <w:rFonts w:ascii="Arial" w:hAnsi="Arial" w:cs="Arial"/>
                <w:color w:val="1A191A"/>
                <w:sz w:val="22"/>
                <w:szCs w:val="22"/>
              </w:rPr>
              <w:t xml:space="preserve">. For solutions impacting America’s food supply chain and other logistical complications, email </w:t>
            </w:r>
            <w:hyperlink w:tgtFrame="_blank" w:history="1">
              <w:r w:rsidRPr="00B149AC">
                <w:rPr>
                  <w:rStyle w:val="Hyperlink"/>
                  <w:rFonts w:ascii="Arial" w:hAnsi="Arial" w:cs="Arial"/>
                  <w:sz w:val="22"/>
                  <w:szCs w:val="22"/>
                </w:rPr>
                <w:t>FoodSupplyChain@usda.gov</w:t>
              </w:r>
            </w:hyperlink>
            <w:r w:rsidRPr="007E5A9F">
              <w:rPr>
                <w:rFonts w:ascii="Arial" w:hAnsi="Arial" w:cs="Arial"/>
                <w:color w:val="1A191A"/>
                <w:sz w:val="22"/>
                <w:szCs w:val="22"/>
              </w:rPr>
              <w:t>.</w:t>
            </w:r>
            <w:r w:rsidRPr="007E5A9F">
              <w:rPr>
                <w:rFonts w:ascii="Arial" w:hAnsi="Arial" w:cs="Arial"/>
                <w:color w:val="403F42"/>
                <w:sz w:val="22"/>
                <w:szCs w:val="22"/>
              </w:rPr>
              <w:t xml:space="preserve"> </w:t>
            </w:r>
          </w:p>
          <w:p w14:paraId="79C9AB2D" w14:textId="77777777"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t> </w:t>
            </w:r>
          </w:p>
          <w:p w14:paraId="48B8CD5E" w14:textId="77777777" w:rsidR="00AF2327" w:rsidRPr="007E5A9F" w:rsidRDefault="00AF2327" w:rsidP="00AF2327">
            <w:pPr>
              <w:rPr>
                <w:rFonts w:ascii="Arial" w:hAnsi="Arial" w:cs="Arial"/>
                <w:color w:val="403F42"/>
                <w:sz w:val="22"/>
                <w:szCs w:val="22"/>
              </w:rPr>
            </w:pPr>
            <w:r w:rsidRPr="007E5A9F">
              <w:rPr>
                <w:rFonts w:ascii="Arial" w:hAnsi="Arial" w:cs="Arial"/>
                <w:b/>
                <w:bCs/>
                <w:color w:val="1A191A"/>
                <w:sz w:val="22"/>
                <w:szCs w:val="22"/>
              </w:rPr>
              <w:t>Feeding Kids:</w:t>
            </w:r>
          </w:p>
          <w:p w14:paraId="74AB57E7" w14:textId="4A9BBE04"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t xml:space="preserve">Secretary Perdue </w:t>
            </w:r>
            <w:hyperlink r:id="rId10" w:tgtFrame="_blank" w:history="1">
              <w:r w:rsidRPr="00B149AC">
                <w:rPr>
                  <w:rStyle w:val="Hyperlink"/>
                  <w:rFonts w:ascii="Arial" w:hAnsi="Arial" w:cs="Arial"/>
                  <w:sz w:val="22"/>
                  <w:szCs w:val="22"/>
                </w:rPr>
                <w:t>announced a collaboration</w:t>
              </w:r>
            </w:hyperlink>
            <w:r w:rsidRPr="007E5A9F">
              <w:rPr>
                <w:rFonts w:ascii="Arial" w:hAnsi="Arial" w:cs="Arial"/>
                <w:color w:val="1A191A"/>
                <w:sz w:val="22"/>
                <w:szCs w:val="22"/>
              </w:rPr>
              <w:t xml:space="preserve"> with the Baylor Collaborative on Hunger and Poverty, McLane Global, PepsiCo, and others to deliver nearly 1,000,000 meals per week to students in a limited number of rural schools closed due to COVID-19. These boxes will contain five </w:t>
            </w:r>
            <w:proofErr w:type="spellStart"/>
            <w:r w:rsidRPr="007E5A9F">
              <w:rPr>
                <w:rFonts w:ascii="Arial" w:hAnsi="Arial" w:cs="Arial"/>
                <w:color w:val="1A191A"/>
                <w:sz w:val="22"/>
                <w:szCs w:val="22"/>
              </w:rPr>
              <w:t>days worth</w:t>
            </w:r>
            <w:proofErr w:type="spellEnd"/>
            <w:r w:rsidRPr="007E5A9F">
              <w:rPr>
                <w:rFonts w:ascii="Arial" w:hAnsi="Arial" w:cs="Arial"/>
                <w:color w:val="1A191A"/>
                <w:sz w:val="22"/>
                <w:szCs w:val="22"/>
              </w:rPr>
              <w:t xml:space="preserve"> of shelf-stable, nutritious, individually packaged foods that meet USDA’s summer food requirements. The use of this innovative delivery system will ensure rural children receive nutritious food while limiting exposure to COVID-19.</w:t>
            </w:r>
            <w:r w:rsidRPr="007E5A9F">
              <w:rPr>
                <w:rFonts w:ascii="Arial" w:hAnsi="Arial" w:cs="Arial"/>
                <w:color w:val="403F42"/>
                <w:sz w:val="22"/>
                <w:szCs w:val="22"/>
              </w:rPr>
              <w:t xml:space="preserve"> </w:t>
            </w:r>
          </w:p>
          <w:p w14:paraId="6C582111" w14:textId="77777777"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t> </w:t>
            </w:r>
          </w:p>
          <w:p w14:paraId="0BF9759A" w14:textId="3D336BF7"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t xml:space="preserve">Secretary Perdue </w:t>
            </w:r>
            <w:hyperlink r:id="rId11" w:tgtFrame="_blank" w:history="1">
              <w:r w:rsidRPr="00B149AC">
                <w:rPr>
                  <w:rStyle w:val="Hyperlink"/>
                  <w:rFonts w:ascii="Arial" w:hAnsi="Arial" w:cs="Arial"/>
                  <w:sz w:val="22"/>
                  <w:szCs w:val="22"/>
                </w:rPr>
                <w:t>announced proactive flexibilities</w:t>
              </w:r>
            </w:hyperlink>
            <w:r w:rsidRPr="007E5A9F">
              <w:rPr>
                <w:rFonts w:ascii="Arial" w:hAnsi="Arial" w:cs="Arial"/>
                <w:color w:val="1A191A"/>
                <w:sz w:val="22"/>
                <w:szCs w:val="22"/>
              </w:rPr>
              <w:t xml:space="preserve"> to allow meal service during school closures to minimize potential exposure to the coronavirus. During an unexpected school closure, schools can leverage their participation in one of USDA’s meal programs to provide meals to students. Under normal circumstances, those meals must be served in a group setting. However, in a public health emergency, the law allows USDA the authority to waive the group setting meal requirement, which is vital during a social distancing situation.</w:t>
            </w:r>
            <w:r w:rsidRPr="007E5A9F">
              <w:rPr>
                <w:rFonts w:ascii="Arial" w:hAnsi="Arial" w:cs="Arial"/>
                <w:color w:val="403F42"/>
                <w:sz w:val="22"/>
                <w:szCs w:val="22"/>
              </w:rPr>
              <w:t xml:space="preserve"> </w:t>
            </w:r>
          </w:p>
          <w:p w14:paraId="7C214220" w14:textId="77777777" w:rsidR="00AF2327" w:rsidRPr="007E5A9F" w:rsidRDefault="00AF2327" w:rsidP="00AF2327">
            <w:pPr>
              <w:rPr>
                <w:rFonts w:ascii="Arial" w:hAnsi="Arial" w:cs="Arial"/>
                <w:color w:val="403F42"/>
                <w:sz w:val="22"/>
                <w:szCs w:val="22"/>
              </w:rPr>
            </w:pPr>
          </w:p>
          <w:p w14:paraId="22F2B3C6" w14:textId="77777777" w:rsidR="00AF2327" w:rsidRPr="007E5A9F" w:rsidRDefault="00AF2327" w:rsidP="00AF2327">
            <w:pPr>
              <w:rPr>
                <w:rFonts w:ascii="Arial" w:hAnsi="Arial" w:cs="Arial"/>
                <w:color w:val="403F42"/>
                <w:sz w:val="22"/>
                <w:szCs w:val="22"/>
              </w:rPr>
            </w:pPr>
            <w:r w:rsidRPr="007E5A9F">
              <w:rPr>
                <w:rFonts w:ascii="Arial" w:hAnsi="Arial" w:cs="Arial"/>
                <w:b/>
                <w:bCs/>
                <w:color w:val="1A191A"/>
                <w:sz w:val="22"/>
                <w:szCs w:val="22"/>
              </w:rPr>
              <w:t>Food Supply Chain:</w:t>
            </w:r>
          </w:p>
          <w:p w14:paraId="53E76701" w14:textId="77777777"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t>President Trump’s whole of government approach is ensuring food and essentials are constantly available. USDA has been in communication with Food and Grocery Stakeholders and Executives and has hosted stakeholder calls with President Trump at the White House to discuss the impact COVID-19 has on America’s food supply chain.</w:t>
            </w:r>
          </w:p>
          <w:p w14:paraId="6F67746A" w14:textId="77777777"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t> </w:t>
            </w:r>
          </w:p>
          <w:p w14:paraId="6EEA0BA7" w14:textId="77777777" w:rsidR="00AF2327" w:rsidRPr="007E5A9F" w:rsidRDefault="00AF2327" w:rsidP="00AF2327">
            <w:pPr>
              <w:rPr>
                <w:rFonts w:ascii="Arial" w:hAnsi="Arial" w:cs="Arial"/>
                <w:color w:val="403F42"/>
                <w:sz w:val="22"/>
                <w:szCs w:val="22"/>
              </w:rPr>
            </w:pPr>
            <w:r w:rsidRPr="007E5A9F">
              <w:rPr>
                <w:rFonts w:ascii="Arial" w:hAnsi="Arial" w:cs="Arial"/>
                <w:color w:val="1A191A"/>
                <w:sz w:val="22"/>
                <w:szCs w:val="22"/>
              </w:rPr>
              <w:t xml:space="preserve">While it is important to have shelf-stable foods on hand, there is no need to hoard items. Our supply chains remain strong, so please do your part to ensure we stay calm and act responsibly. </w:t>
            </w:r>
          </w:p>
          <w:p w14:paraId="7978DEF7" w14:textId="23CDFD55" w:rsidR="00A71576" w:rsidRDefault="00A71576" w:rsidP="00CE454E">
            <w:pPr>
              <w:rPr>
                <w:rFonts w:ascii="Arial Black" w:eastAsiaTheme="majorEastAsia" w:hAnsi="Arial Black" w:cstheme="majorBidi"/>
                <w:b/>
                <w:bCs/>
                <w:color w:val="8A8E36"/>
                <w:sz w:val="28"/>
                <w:szCs w:val="28"/>
              </w:rPr>
            </w:pPr>
          </w:p>
          <w:p w14:paraId="307C5C81" w14:textId="77777777" w:rsidR="00AF2327" w:rsidRDefault="00AF2327" w:rsidP="00CE454E">
            <w:pPr>
              <w:rPr>
                <w:rFonts w:ascii="Arial Black" w:eastAsiaTheme="majorEastAsia" w:hAnsi="Arial Black" w:cstheme="majorBidi"/>
                <w:b/>
                <w:bCs/>
                <w:color w:val="8A8E36"/>
                <w:sz w:val="28"/>
                <w:szCs w:val="28"/>
              </w:rPr>
            </w:pPr>
          </w:p>
          <w:p w14:paraId="4DD0DF0B" w14:textId="4018206B" w:rsidR="00664A82" w:rsidRDefault="00A71576" w:rsidP="00664A82">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664A82">
              <w:rPr>
                <w:rFonts w:ascii="Arial Black" w:eastAsiaTheme="majorEastAsia" w:hAnsi="Arial Black" w:cstheme="majorBidi"/>
                <w:b/>
                <w:bCs/>
                <w:color w:val="8A8E36"/>
                <w:sz w:val="28"/>
                <w:szCs w:val="28"/>
              </w:rPr>
              <w:t xml:space="preserve">ew Resource: </w:t>
            </w:r>
            <w:r w:rsidR="00664A82" w:rsidRPr="00664A82">
              <w:rPr>
                <w:rFonts w:ascii="Arial Black" w:eastAsiaTheme="majorEastAsia" w:hAnsi="Arial Black" w:cstheme="majorBidi"/>
                <w:b/>
                <w:bCs/>
                <w:color w:val="8A8E36"/>
                <w:sz w:val="28"/>
                <w:szCs w:val="28"/>
              </w:rPr>
              <w:t>Healthy Food Policy Project's COVID-19</w:t>
            </w:r>
            <w:r w:rsidR="00664A82">
              <w:rPr>
                <w:rFonts w:ascii="Arial Black" w:eastAsiaTheme="majorEastAsia" w:hAnsi="Arial Black" w:cstheme="majorBidi"/>
                <w:b/>
                <w:bCs/>
                <w:color w:val="8A8E36"/>
                <w:sz w:val="28"/>
                <w:szCs w:val="28"/>
              </w:rPr>
              <w:t>:</w:t>
            </w:r>
            <w:r w:rsidR="00664A82" w:rsidRPr="00664A82">
              <w:rPr>
                <w:rFonts w:ascii="Arial Black" w:eastAsiaTheme="majorEastAsia" w:hAnsi="Arial Black" w:cstheme="majorBidi"/>
                <w:b/>
                <w:bCs/>
                <w:color w:val="8A8E36"/>
                <w:sz w:val="28"/>
                <w:szCs w:val="28"/>
              </w:rPr>
              <w:t xml:space="preserve"> </w:t>
            </w:r>
            <w:r w:rsidR="00664A82">
              <w:rPr>
                <w:rFonts w:ascii="Arial Black" w:eastAsiaTheme="majorEastAsia" w:hAnsi="Arial Black" w:cstheme="majorBidi"/>
                <w:b/>
                <w:bCs/>
                <w:color w:val="8A8E36"/>
                <w:sz w:val="28"/>
                <w:szCs w:val="28"/>
              </w:rPr>
              <w:t>F</w:t>
            </w:r>
            <w:r w:rsidR="00664A82" w:rsidRPr="00664A82">
              <w:rPr>
                <w:rFonts w:ascii="Arial Black" w:eastAsiaTheme="majorEastAsia" w:hAnsi="Arial Black" w:cstheme="majorBidi"/>
                <w:b/>
                <w:bCs/>
                <w:color w:val="8A8E36"/>
                <w:sz w:val="28"/>
                <w:szCs w:val="28"/>
              </w:rPr>
              <w:t xml:space="preserve">ood </w:t>
            </w:r>
            <w:r w:rsidR="00664A82">
              <w:rPr>
                <w:rFonts w:ascii="Arial Black" w:eastAsiaTheme="majorEastAsia" w:hAnsi="Arial Black" w:cstheme="majorBidi"/>
                <w:b/>
                <w:bCs/>
                <w:color w:val="8A8E36"/>
                <w:sz w:val="28"/>
                <w:szCs w:val="28"/>
              </w:rPr>
              <w:t>A</w:t>
            </w:r>
            <w:r w:rsidR="00664A82" w:rsidRPr="00664A82">
              <w:rPr>
                <w:rFonts w:ascii="Arial Black" w:eastAsiaTheme="majorEastAsia" w:hAnsi="Arial Black" w:cstheme="majorBidi"/>
                <w:b/>
                <w:bCs/>
                <w:color w:val="8A8E36"/>
                <w:sz w:val="28"/>
                <w:szCs w:val="28"/>
              </w:rPr>
              <w:t xml:space="preserve">ccess </w:t>
            </w:r>
            <w:r w:rsidR="00664A82">
              <w:rPr>
                <w:rFonts w:ascii="Arial Black" w:eastAsiaTheme="majorEastAsia" w:hAnsi="Arial Black" w:cstheme="majorBidi"/>
                <w:b/>
                <w:bCs/>
                <w:color w:val="8A8E36"/>
                <w:sz w:val="28"/>
                <w:szCs w:val="28"/>
              </w:rPr>
              <w:t>P</w:t>
            </w:r>
            <w:r w:rsidR="00664A82" w:rsidRPr="00664A82">
              <w:rPr>
                <w:rFonts w:ascii="Arial Black" w:eastAsiaTheme="majorEastAsia" w:hAnsi="Arial Black" w:cstheme="majorBidi"/>
                <w:b/>
                <w:bCs/>
                <w:color w:val="8A8E36"/>
                <w:sz w:val="28"/>
                <w:szCs w:val="28"/>
              </w:rPr>
              <w:t xml:space="preserve">olicy </w:t>
            </w:r>
            <w:r w:rsidR="00664A82">
              <w:rPr>
                <w:rFonts w:ascii="Arial Black" w:eastAsiaTheme="majorEastAsia" w:hAnsi="Arial Black" w:cstheme="majorBidi"/>
                <w:b/>
                <w:bCs/>
                <w:color w:val="8A8E36"/>
                <w:sz w:val="28"/>
                <w:szCs w:val="28"/>
              </w:rPr>
              <w:t>I</w:t>
            </w:r>
            <w:r w:rsidR="00664A82" w:rsidRPr="00664A82">
              <w:rPr>
                <w:rFonts w:ascii="Arial Black" w:eastAsiaTheme="majorEastAsia" w:hAnsi="Arial Black" w:cstheme="majorBidi"/>
                <w:b/>
                <w:bCs/>
                <w:color w:val="8A8E36"/>
                <w:sz w:val="28"/>
                <w:szCs w:val="28"/>
              </w:rPr>
              <w:t>ndex</w:t>
            </w:r>
          </w:p>
          <w:p w14:paraId="2756B5D7" w14:textId="2D1A0F9D" w:rsidR="00664A82" w:rsidRPr="00664A82" w:rsidRDefault="00A80EF5" w:rsidP="00664A82">
            <w:pPr>
              <w:rPr>
                <w:rFonts w:ascii="Arial" w:eastAsiaTheme="majorEastAsia" w:hAnsi="Arial" w:cs="Arial"/>
                <w:b/>
                <w:bCs/>
                <w:color w:val="8A8E36"/>
                <w:sz w:val="28"/>
                <w:szCs w:val="28"/>
              </w:rPr>
            </w:pPr>
            <w:r>
              <w:rPr>
                <w:rFonts w:ascii="Arial" w:hAnsi="Arial" w:cs="Arial"/>
                <w:color w:val="000000"/>
                <w:sz w:val="22"/>
                <w:szCs w:val="22"/>
              </w:rPr>
              <w:t>T</w:t>
            </w:r>
            <w:r w:rsidR="00664A82" w:rsidRPr="00664A82">
              <w:rPr>
                <w:rFonts w:ascii="Arial" w:hAnsi="Arial" w:cs="Arial"/>
                <w:color w:val="000000"/>
                <w:sz w:val="22"/>
                <w:szCs w:val="22"/>
              </w:rPr>
              <w:t>he Healthy Food Policy Project’s</w:t>
            </w:r>
            <w:r w:rsidR="00664A82" w:rsidRPr="00664A82">
              <w:rPr>
                <w:rFonts w:ascii="Arial" w:hAnsi="Arial" w:cs="Arial"/>
                <w:color w:val="006699"/>
                <w:sz w:val="22"/>
                <w:szCs w:val="22"/>
              </w:rPr>
              <w:t xml:space="preserve"> </w:t>
            </w:r>
            <w:hyperlink r:id="rId12" w:history="1">
              <w:r w:rsidR="00664A82" w:rsidRPr="00664A82">
                <w:rPr>
                  <w:rFonts w:ascii="Arial" w:hAnsi="Arial" w:cs="Arial"/>
                  <w:color w:val="006699"/>
                  <w:sz w:val="22"/>
                  <w:szCs w:val="22"/>
                  <w:u w:val="single"/>
                </w:rPr>
                <w:t>COVID-19 municipal food access policy index</w:t>
              </w:r>
            </w:hyperlink>
            <w:r>
              <w:rPr>
                <w:rFonts w:ascii="Arial" w:hAnsi="Arial" w:cs="Arial"/>
                <w:color w:val="006699"/>
                <w:sz w:val="22"/>
                <w:szCs w:val="22"/>
              </w:rPr>
              <w:t xml:space="preserve"> </w:t>
            </w:r>
            <w:r w:rsidRPr="00A80EF5">
              <w:rPr>
                <w:rFonts w:ascii="Arial" w:hAnsi="Arial" w:cs="Arial"/>
                <w:color w:val="000000" w:themeColor="text1"/>
                <w:sz w:val="22"/>
                <w:szCs w:val="22"/>
              </w:rPr>
              <w:t>is now available</w:t>
            </w:r>
            <w:r w:rsidR="00664A82" w:rsidRPr="00664A82">
              <w:rPr>
                <w:rFonts w:ascii="Arial" w:hAnsi="Arial" w:cs="Arial"/>
                <w:color w:val="000000"/>
                <w:sz w:val="22"/>
                <w:szCs w:val="22"/>
              </w:rPr>
              <w:t>. The index provides examples of policy solutions that keep communities fed and nourished during the pandemic. I hope you find it useful, and encourage all of you to share it widely.</w:t>
            </w:r>
          </w:p>
          <w:p w14:paraId="448ABCC4" w14:textId="77777777" w:rsidR="00664A82" w:rsidRPr="00664A82" w:rsidRDefault="00664A82" w:rsidP="00664A82">
            <w:pPr>
              <w:spacing w:before="240" w:after="240"/>
              <w:rPr>
                <w:rFonts w:ascii="Arial" w:hAnsi="Arial" w:cs="Arial"/>
                <w:color w:val="auto"/>
                <w:sz w:val="22"/>
                <w:szCs w:val="22"/>
              </w:rPr>
            </w:pPr>
            <w:r w:rsidRPr="00664A82">
              <w:rPr>
                <w:rFonts w:ascii="Arial" w:hAnsi="Arial" w:cs="Arial"/>
                <w:color w:val="000000"/>
                <w:sz w:val="22"/>
                <w:szCs w:val="22"/>
              </w:rPr>
              <w:t>The index will continue to be built out over the next few weeks. If you have examples of other municipal emergency food access policies (ordinances, resolutions, codified laws, and administrative policies passed by city and county governments) that the Healthy Food Policy Project team should consider including, please submit them through the “suggest a policy” button in the resource.</w:t>
            </w:r>
          </w:p>
          <w:p w14:paraId="197885DE" w14:textId="77777777" w:rsidR="00664A82" w:rsidRPr="00664A82" w:rsidRDefault="00664A82" w:rsidP="00664A82">
            <w:pPr>
              <w:spacing w:before="240" w:after="240"/>
              <w:rPr>
                <w:rFonts w:ascii="Arial" w:hAnsi="Arial" w:cs="Arial"/>
                <w:color w:val="auto"/>
                <w:sz w:val="22"/>
                <w:szCs w:val="22"/>
              </w:rPr>
            </w:pPr>
            <w:r w:rsidRPr="00664A82">
              <w:rPr>
                <w:rFonts w:ascii="Arial" w:hAnsi="Arial" w:cs="Arial"/>
                <w:i/>
                <w:iCs/>
                <w:color w:val="000000"/>
                <w:sz w:val="22"/>
                <w:szCs w:val="22"/>
              </w:rPr>
              <w:t xml:space="preserve">The Healthy Food Policy Project is a collaborative effort by the </w:t>
            </w:r>
            <w:hyperlink r:id="rId13" w:history="1">
              <w:r w:rsidRPr="00664A82">
                <w:rPr>
                  <w:rFonts w:ascii="Arial" w:hAnsi="Arial" w:cs="Arial"/>
                  <w:i/>
                  <w:iCs/>
                  <w:color w:val="006699"/>
                  <w:sz w:val="22"/>
                  <w:szCs w:val="22"/>
                  <w:u w:val="single"/>
                </w:rPr>
                <w:t>Center for Agriculture and Food Systems at Vermont Law School</w:t>
              </w:r>
            </w:hyperlink>
            <w:r w:rsidRPr="00664A82">
              <w:rPr>
                <w:rFonts w:ascii="Arial" w:hAnsi="Arial" w:cs="Arial"/>
                <w:i/>
                <w:iCs/>
                <w:color w:val="006699"/>
                <w:sz w:val="22"/>
                <w:szCs w:val="22"/>
              </w:rPr>
              <w:t xml:space="preserve">, </w:t>
            </w:r>
            <w:hyperlink r:id="rId14" w:history="1">
              <w:r w:rsidRPr="00664A82">
                <w:rPr>
                  <w:rFonts w:ascii="Arial" w:hAnsi="Arial" w:cs="Arial"/>
                  <w:i/>
                  <w:iCs/>
                  <w:color w:val="006699"/>
                  <w:sz w:val="22"/>
                  <w:szCs w:val="22"/>
                  <w:u w:val="single"/>
                </w:rPr>
                <w:t>UConn Rudd Center for Food Policy and Obesity</w:t>
              </w:r>
            </w:hyperlink>
            <w:r w:rsidRPr="00664A82">
              <w:rPr>
                <w:rFonts w:ascii="Arial" w:hAnsi="Arial" w:cs="Arial"/>
                <w:i/>
                <w:iCs/>
                <w:color w:val="006699"/>
                <w:sz w:val="22"/>
                <w:szCs w:val="22"/>
              </w:rPr>
              <w:t xml:space="preserve">, and the </w:t>
            </w:r>
            <w:hyperlink r:id="rId15" w:history="1">
              <w:r w:rsidRPr="00664A82">
                <w:rPr>
                  <w:rFonts w:ascii="Arial" w:hAnsi="Arial" w:cs="Arial"/>
                  <w:i/>
                  <w:iCs/>
                  <w:color w:val="006699"/>
                  <w:sz w:val="22"/>
                  <w:szCs w:val="22"/>
                  <w:u w:val="single"/>
                </w:rPr>
                <w:t xml:space="preserve">Public </w:t>
              </w:r>
              <w:r w:rsidRPr="00664A82">
                <w:rPr>
                  <w:rFonts w:ascii="Arial" w:hAnsi="Arial" w:cs="Arial"/>
                  <w:i/>
                  <w:iCs/>
                  <w:color w:val="006699"/>
                  <w:sz w:val="22"/>
                  <w:szCs w:val="22"/>
                  <w:u w:val="single"/>
                </w:rPr>
                <w:lastRenderedPageBreak/>
                <w:t>Health Law Center at Mitchell Hamline School of Law</w:t>
              </w:r>
            </w:hyperlink>
            <w:r w:rsidRPr="00664A82">
              <w:rPr>
                <w:rFonts w:ascii="Arial" w:hAnsi="Arial" w:cs="Arial"/>
                <w:i/>
                <w:iCs/>
                <w:color w:val="000000"/>
                <w:sz w:val="22"/>
                <w:szCs w:val="22"/>
              </w:rPr>
              <w:t>. The Project is funded by the</w:t>
            </w:r>
            <w:r w:rsidRPr="00664A82">
              <w:rPr>
                <w:rFonts w:ascii="Arial" w:hAnsi="Arial" w:cs="Arial"/>
                <w:i/>
                <w:iCs/>
                <w:color w:val="006699"/>
                <w:sz w:val="22"/>
                <w:szCs w:val="22"/>
              </w:rPr>
              <w:t xml:space="preserve"> </w:t>
            </w:r>
            <w:hyperlink r:id="rId16" w:history="1">
              <w:r w:rsidRPr="00664A82">
                <w:rPr>
                  <w:rFonts w:ascii="Arial" w:hAnsi="Arial" w:cs="Arial"/>
                  <w:i/>
                  <w:iCs/>
                  <w:color w:val="006699"/>
                  <w:sz w:val="22"/>
                  <w:szCs w:val="22"/>
                  <w:u w:val="single"/>
                </w:rPr>
                <w:t>National Agricultural Library, Agricultural Research Service, U.S. Department of Agriculture</w:t>
              </w:r>
            </w:hyperlink>
            <w:r w:rsidRPr="00664A82">
              <w:rPr>
                <w:rFonts w:ascii="Arial" w:hAnsi="Arial" w:cs="Arial"/>
                <w:i/>
                <w:iCs/>
                <w:color w:val="006699"/>
                <w:sz w:val="22"/>
                <w:szCs w:val="22"/>
              </w:rPr>
              <w:t>.</w:t>
            </w:r>
          </w:p>
          <w:p w14:paraId="75F2F614" w14:textId="77777777" w:rsidR="00664A82" w:rsidRDefault="00664A82" w:rsidP="00CE454E">
            <w:pPr>
              <w:rPr>
                <w:rFonts w:ascii="Arial Black" w:eastAsiaTheme="majorEastAsia" w:hAnsi="Arial Black" w:cstheme="majorBidi"/>
                <w:b/>
                <w:bCs/>
                <w:color w:val="8A8E36"/>
                <w:sz w:val="28"/>
                <w:szCs w:val="28"/>
              </w:rPr>
            </w:pPr>
          </w:p>
          <w:p w14:paraId="1208080A" w14:textId="04D763EA" w:rsidR="00CE454E" w:rsidRDefault="00664A82" w:rsidP="00CE454E">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E33BAB">
              <w:rPr>
                <w:rFonts w:ascii="Arial Black" w:eastAsiaTheme="majorEastAsia" w:hAnsi="Arial Black" w:cstheme="majorBidi"/>
                <w:b/>
                <w:bCs/>
                <w:color w:val="8A8E36"/>
                <w:sz w:val="28"/>
                <w:szCs w:val="28"/>
              </w:rPr>
              <w:t>ew Podcast: Farm Law and COVID-19</w:t>
            </w:r>
          </w:p>
          <w:p w14:paraId="47B87F5D" w14:textId="41700DF5" w:rsidR="00CE454E" w:rsidRPr="00CE454E" w:rsidRDefault="00CE454E" w:rsidP="00CE454E">
            <w:pPr>
              <w:rPr>
                <w:rFonts w:ascii="Arial" w:eastAsiaTheme="majorEastAsia" w:hAnsi="Arial" w:cs="Arial"/>
                <w:b/>
                <w:bCs/>
                <w:color w:val="8A8E36"/>
                <w:sz w:val="22"/>
                <w:szCs w:val="22"/>
              </w:rPr>
            </w:pPr>
            <w:r w:rsidRPr="00CE454E">
              <w:rPr>
                <w:rFonts w:ascii="Arial" w:hAnsi="Arial" w:cs="Arial"/>
                <w:color w:val="000000" w:themeColor="text1"/>
                <w:sz w:val="22"/>
                <w:szCs w:val="22"/>
              </w:rPr>
              <w:t>Check out</w:t>
            </w:r>
            <w:r w:rsidR="00495F21">
              <w:rPr>
                <w:rFonts w:ascii="Arial" w:hAnsi="Arial" w:cs="Arial"/>
                <w:color w:val="000000" w:themeColor="text1"/>
                <w:sz w:val="22"/>
                <w:szCs w:val="22"/>
              </w:rPr>
              <w:t xml:space="preserve"> Farm Commons </w:t>
            </w:r>
            <w:r w:rsidR="00495F21" w:rsidRPr="00CE454E">
              <w:rPr>
                <w:rFonts w:ascii="Arial" w:hAnsi="Arial" w:cs="Arial"/>
                <w:color w:val="000000" w:themeColor="text1"/>
                <w:sz w:val="22"/>
                <w:szCs w:val="22"/>
              </w:rPr>
              <w:t xml:space="preserve">podcast channel </w:t>
            </w:r>
            <w:r w:rsidRPr="00CE454E">
              <w:rPr>
                <w:rFonts w:ascii="Arial" w:hAnsi="Arial" w:cs="Arial"/>
                <w:color w:val="000000" w:themeColor="text1"/>
                <w:sz w:val="22"/>
                <w:szCs w:val="22"/>
              </w:rPr>
              <w:t>for the latest on what farms need to do to manage the many legal ramifications of th</w:t>
            </w:r>
            <w:r w:rsidR="007B2D8B">
              <w:rPr>
                <w:rFonts w:ascii="Arial" w:hAnsi="Arial" w:cs="Arial"/>
                <w:color w:val="000000" w:themeColor="text1"/>
                <w:sz w:val="22"/>
                <w:szCs w:val="22"/>
              </w:rPr>
              <w:t>e COVID-19</w:t>
            </w:r>
            <w:r w:rsidRPr="00CE454E">
              <w:rPr>
                <w:rFonts w:ascii="Arial" w:hAnsi="Arial" w:cs="Arial"/>
                <w:color w:val="000000" w:themeColor="text1"/>
                <w:sz w:val="22"/>
                <w:szCs w:val="22"/>
              </w:rPr>
              <w:t xml:space="preserve"> crisis. Available on iTunes and other podcast providers: </w:t>
            </w:r>
            <w:proofErr w:type="spellStart"/>
            <w:r w:rsidR="009C3A0A">
              <w:fldChar w:fldCharType="begin"/>
            </w:r>
            <w:r w:rsidR="009C3A0A">
              <w:instrText xml:space="preserve"> HYPERLINK "https://podcasts.apple.com/us/podcast/farm-commons/id1022476437" \t "_blank" </w:instrText>
            </w:r>
            <w:r w:rsidR="009C3A0A">
              <w:fldChar w:fldCharType="separate"/>
            </w:r>
            <w:r w:rsidRPr="00CE454E">
              <w:rPr>
                <w:rStyle w:val="Hyperlink"/>
                <w:rFonts w:ascii="Arial" w:hAnsi="Arial" w:cs="Arial"/>
                <w:sz w:val="22"/>
                <w:szCs w:val="22"/>
              </w:rPr>
              <w:t>LInk</w:t>
            </w:r>
            <w:proofErr w:type="spellEnd"/>
            <w:r w:rsidRPr="00CE454E">
              <w:rPr>
                <w:rStyle w:val="Hyperlink"/>
                <w:rFonts w:ascii="Arial" w:hAnsi="Arial" w:cs="Arial"/>
                <w:sz w:val="22"/>
                <w:szCs w:val="22"/>
              </w:rPr>
              <w:t xml:space="preserve"> Here</w:t>
            </w:r>
            <w:r w:rsidR="009C3A0A">
              <w:rPr>
                <w:rStyle w:val="Hyperlink"/>
                <w:rFonts w:ascii="Arial" w:hAnsi="Arial" w:cs="Arial"/>
                <w:sz w:val="22"/>
                <w:szCs w:val="22"/>
              </w:rPr>
              <w:fldChar w:fldCharType="end"/>
            </w:r>
            <w:r w:rsidRPr="00CE454E">
              <w:rPr>
                <w:rFonts w:ascii="Arial" w:hAnsi="Arial" w:cs="Arial"/>
                <w:sz w:val="22"/>
                <w:szCs w:val="22"/>
              </w:rPr>
              <w:t>. </w:t>
            </w:r>
          </w:p>
          <w:p w14:paraId="4D4AF49C" w14:textId="1E8DF9E5" w:rsidR="00CE454E" w:rsidRPr="00CE454E" w:rsidRDefault="00CE454E" w:rsidP="005A7900">
            <w:pPr>
              <w:numPr>
                <w:ilvl w:val="0"/>
                <w:numId w:val="3"/>
              </w:numPr>
              <w:spacing w:before="100" w:beforeAutospacing="1" w:after="100" w:afterAutospacing="1"/>
              <w:rPr>
                <w:rFonts w:ascii="Arial" w:eastAsia="Times New Roman" w:hAnsi="Arial" w:cs="Arial"/>
                <w:color w:val="auto"/>
                <w:sz w:val="22"/>
                <w:szCs w:val="22"/>
              </w:rPr>
            </w:pPr>
            <w:r w:rsidRPr="00CE454E">
              <w:rPr>
                <w:rFonts w:ascii="Arial" w:eastAsia="Times New Roman" w:hAnsi="Arial" w:cs="Arial"/>
                <w:color w:val="000000" w:themeColor="text1"/>
                <w:sz w:val="22"/>
                <w:szCs w:val="22"/>
              </w:rPr>
              <w:t>Are farms obligated to provide 2-12 weeks of paid leave to employees who get sick or who stay home to care for children? The answer is.... yes, maybe! Check it out in </w:t>
            </w:r>
            <w:hyperlink r:id="rId17" w:tgtFrame="_blank" w:history="1">
              <w:r w:rsidRPr="00CE454E">
                <w:rPr>
                  <w:rStyle w:val="Hyperlink"/>
                  <w:rFonts w:ascii="Arial" w:eastAsia="Times New Roman" w:hAnsi="Arial" w:cs="Arial"/>
                  <w:sz w:val="22"/>
                  <w:szCs w:val="22"/>
                </w:rPr>
                <w:t>Episode 17</w:t>
              </w:r>
            </w:hyperlink>
            <w:r w:rsidRPr="00CE454E">
              <w:rPr>
                <w:rFonts w:ascii="Arial" w:eastAsia="Times New Roman" w:hAnsi="Arial" w:cs="Arial"/>
                <w:sz w:val="22"/>
                <w:szCs w:val="22"/>
              </w:rPr>
              <w:t>. </w:t>
            </w:r>
          </w:p>
          <w:p w14:paraId="4F96D1D9" w14:textId="77777777" w:rsidR="00CE454E" w:rsidRPr="00CE454E" w:rsidRDefault="00CE454E" w:rsidP="005A7900">
            <w:pPr>
              <w:numPr>
                <w:ilvl w:val="0"/>
                <w:numId w:val="4"/>
              </w:numPr>
              <w:spacing w:before="100" w:beforeAutospacing="1" w:after="100" w:afterAutospacing="1"/>
              <w:rPr>
                <w:rFonts w:ascii="Arial" w:eastAsia="Times New Roman" w:hAnsi="Arial" w:cs="Arial"/>
                <w:sz w:val="22"/>
                <w:szCs w:val="22"/>
              </w:rPr>
            </w:pPr>
            <w:r w:rsidRPr="00CE454E">
              <w:rPr>
                <w:rFonts w:ascii="Arial" w:eastAsia="Times New Roman" w:hAnsi="Arial" w:cs="Arial"/>
                <w:color w:val="000000" w:themeColor="text1"/>
                <w:sz w:val="22"/>
                <w:szCs w:val="22"/>
              </w:rPr>
              <w:t>Looking at signing up for an online sales platform? Take a look at the fine print before you sign. Listen to </w:t>
            </w:r>
            <w:hyperlink r:id="rId18" w:tgtFrame="_blank" w:history="1">
              <w:r w:rsidRPr="00CE454E">
                <w:rPr>
                  <w:rStyle w:val="Hyperlink"/>
                  <w:rFonts w:ascii="Arial" w:eastAsia="Times New Roman" w:hAnsi="Arial" w:cs="Arial"/>
                  <w:sz w:val="22"/>
                  <w:szCs w:val="22"/>
                </w:rPr>
                <w:t>Episode 15</w:t>
              </w:r>
            </w:hyperlink>
            <w:r w:rsidRPr="00CE454E">
              <w:rPr>
                <w:rFonts w:ascii="Arial" w:eastAsia="Times New Roman" w:hAnsi="Arial" w:cs="Arial"/>
                <w:sz w:val="22"/>
                <w:szCs w:val="22"/>
              </w:rPr>
              <w:t>.</w:t>
            </w:r>
          </w:p>
          <w:p w14:paraId="67FD4F1E" w14:textId="77777777" w:rsidR="00CE454E" w:rsidRPr="00CE454E" w:rsidRDefault="00CE454E" w:rsidP="005A7900">
            <w:pPr>
              <w:numPr>
                <w:ilvl w:val="0"/>
                <w:numId w:val="5"/>
              </w:numPr>
              <w:spacing w:before="100" w:beforeAutospacing="1" w:after="100" w:afterAutospacing="1"/>
              <w:rPr>
                <w:rFonts w:ascii="Arial" w:eastAsia="Times New Roman" w:hAnsi="Arial" w:cs="Arial"/>
                <w:sz w:val="22"/>
                <w:szCs w:val="22"/>
              </w:rPr>
            </w:pPr>
            <w:r w:rsidRPr="00CE454E">
              <w:rPr>
                <w:rFonts w:ascii="Arial" w:eastAsia="Times New Roman" w:hAnsi="Arial" w:cs="Arial"/>
                <w:color w:val="000000" w:themeColor="text1"/>
                <w:sz w:val="22"/>
                <w:szCs w:val="22"/>
              </w:rPr>
              <w:t>Farmers are rightly concerned their families could be harmed by the virus, brought into their home by infected employees. Can farmers require "social distancing" or send home employees who are symptomatic? Can farmers take employee temperatures? Restrict movement off the farm? We have guidance in </w:t>
            </w:r>
            <w:hyperlink r:id="rId19" w:tgtFrame="_blank" w:history="1">
              <w:r w:rsidRPr="00CE454E">
                <w:rPr>
                  <w:rStyle w:val="Hyperlink"/>
                  <w:rFonts w:ascii="Arial" w:eastAsia="Times New Roman" w:hAnsi="Arial" w:cs="Arial"/>
                  <w:sz w:val="22"/>
                  <w:szCs w:val="22"/>
                </w:rPr>
                <w:t>Episode 16</w:t>
              </w:r>
            </w:hyperlink>
            <w:r w:rsidRPr="00CE454E">
              <w:rPr>
                <w:rFonts w:ascii="Arial" w:eastAsia="Times New Roman" w:hAnsi="Arial" w:cs="Arial"/>
                <w:sz w:val="22"/>
                <w:szCs w:val="22"/>
              </w:rPr>
              <w:t> </w:t>
            </w:r>
            <w:r w:rsidRPr="00CE454E">
              <w:rPr>
                <w:rFonts w:ascii="Arial" w:eastAsia="Times New Roman" w:hAnsi="Arial" w:cs="Arial"/>
                <w:color w:val="000000" w:themeColor="text1"/>
                <w:sz w:val="22"/>
                <w:szCs w:val="22"/>
              </w:rPr>
              <w:t>and</w:t>
            </w:r>
            <w:r w:rsidRPr="00CE454E">
              <w:rPr>
                <w:rFonts w:ascii="Arial" w:eastAsia="Times New Roman" w:hAnsi="Arial" w:cs="Arial"/>
                <w:sz w:val="22"/>
                <w:szCs w:val="22"/>
              </w:rPr>
              <w:t> </w:t>
            </w:r>
            <w:hyperlink r:id="rId20" w:tgtFrame="_blank" w:history="1">
              <w:r w:rsidRPr="00CE454E">
                <w:rPr>
                  <w:rStyle w:val="Hyperlink"/>
                  <w:rFonts w:ascii="Arial" w:eastAsia="Times New Roman" w:hAnsi="Arial" w:cs="Arial"/>
                  <w:sz w:val="22"/>
                  <w:szCs w:val="22"/>
                </w:rPr>
                <w:t>Episode 13</w:t>
              </w:r>
            </w:hyperlink>
            <w:r w:rsidRPr="00CE454E">
              <w:rPr>
                <w:rFonts w:ascii="Arial" w:eastAsia="Times New Roman" w:hAnsi="Arial" w:cs="Arial"/>
                <w:sz w:val="22"/>
                <w:szCs w:val="22"/>
              </w:rPr>
              <w:t>.</w:t>
            </w:r>
          </w:p>
          <w:p w14:paraId="7BD11134" w14:textId="77777777" w:rsidR="00CE454E" w:rsidRDefault="00CE454E" w:rsidP="005A7900">
            <w:pPr>
              <w:numPr>
                <w:ilvl w:val="0"/>
                <w:numId w:val="6"/>
              </w:numPr>
              <w:spacing w:before="100" w:beforeAutospacing="1" w:after="100" w:afterAutospacing="1"/>
              <w:rPr>
                <w:rFonts w:eastAsia="Times New Roman"/>
              </w:rPr>
            </w:pPr>
            <w:r w:rsidRPr="00CE454E">
              <w:rPr>
                <w:rFonts w:ascii="Arial" w:eastAsia="Times New Roman" w:hAnsi="Arial" w:cs="Arial"/>
                <w:color w:val="000000" w:themeColor="text1"/>
                <w:sz w:val="22"/>
                <w:szCs w:val="22"/>
              </w:rPr>
              <w:t>Launching a farm stand or doing distribution yourself and/or with other farmers? Watch out for the zoning code and other legal obligations that quickly shift once the farm starts doing delivery or direct sales.</w:t>
            </w:r>
            <w:r w:rsidRPr="00CE454E">
              <w:rPr>
                <w:rFonts w:eastAsia="Times New Roman"/>
                <w:color w:val="000000" w:themeColor="text1"/>
              </w:rPr>
              <w:t> </w:t>
            </w:r>
            <w:hyperlink r:id="rId21" w:tgtFrame="_blank" w:history="1">
              <w:r w:rsidRPr="00CE454E">
                <w:rPr>
                  <w:rStyle w:val="Hyperlink"/>
                  <w:rFonts w:ascii="Arial" w:eastAsia="Times New Roman" w:hAnsi="Arial" w:cs="Arial"/>
                  <w:sz w:val="22"/>
                  <w:szCs w:val="22"/>
                </w:rPr>
                <w:t>Episode 14</w:t>
              </w:r>
            </w:hyperlink>
            <w:r w:rsidRPr="00CE454E">
              <w:rPr>
                <w:rFonts w:ascii="Arial" w:eastAsia="Times New Roman" w:hAnsi="Arial" w:cs="Arial"/>
                <w:sz w:val="22"/>
                <w:szCs w:val="22"/>
              </w:rPr>
              <w:t>.</w:t>
            </w:r>
            <w:r>
              <w:rPr>
                <w:rFonts w:eastAsia="Times New Roman"/>
              </w:rPr>
              <w:t> </w:t>
            </w:r>
          </w:p>
          <w:p w14:paraId="1848BCAF" w14:textId="5B58C939" w:rsidR="00E33BAB" w:rsidRDefault="00CE454E" w:rsidP="00BA0B00">
            <w:pPr>
              <w:rPr>
                <w:rFonts w:ascii="Arial Black" w:eastAsiaTheme="majorEastAsia" w:hAnsi="Arial Black" w:cstheme="majorBidi"/>
                <w:b/>
                <w:bCs/>
                <w:color w:val="8A8E36"/>
                <w:sz w:val="28"/>
                <w:szCs w:val="28"/>
              </w:rPr>
            </w:pPr>
            <w:r>
              <w:rPr>
                <w:rFonts w:ascii="Apple WebExp Icons Custom" w:hAnsi="Apple WebExp Icons Custom"/>
                <w:vanish/>
                <w:color w:val="1D1D1F"/>
                <w:spacing w:val="-1"/>
                <w:sz w:val="20"/>
                <w:szCs w:val="20"/>
              </w:rPr>
              <w:t>In this episode, Rachel, Sarah, and Eva discuss the Emergency Paid Sick Leave Act and the Emergency Family Medical Leave Act, together known as the Families First Act. We unpack each act's paid sick leave provisions, when they apply, and for how long. Tune in to learn how the Families First Act may apply to your farm. </w:t>
            </w:r>
            <w:r w:rsidR="00E33BAB">
              <w:rPr>
                <w:rFonts w:ascii="Apple WebExp Icons Custom" w:hAnsi="Apple WebExp Icons Custom"/>
                <w:vanish/>
                <w:color w:val="1D1D1F"/>
                <w:spacing w:val="-1"/>
                <w:sz w:val="20"/>
                <w:szCs w:val="20"/>
              </w:rPr>
              <w:t>In this episode, Rachel, Sarah, and Eva discuss the Emergency Paid Sick Leave Act and the Emergency Family Medical Leave Act, together known as the Families First Act. We unpack each act's paid sick leave provisions, when they apply, and for how long. Tune in to learn how the Families First Act may apply to your farm. </w:t>
            </w:r>
          </w:p>
          <w:p w14:paraId="7D494436" w14:textId="27C2D914" w:rsidR="00CB068B" w:rsidRDefault="00CB068B" w:rsidP="00CB068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Letter from SaladBarsToSchools.org: </w:t>
            </w:r>
            <w:r w:rsidRPr="00DB6E9B">
              <w:rPr>
                <w:rFonts w:ascii="Arial Black" w:eastAsiaTheme="majorEastAsia" w:hAnsi="Arial Black" w:cstheme="majorBidi"/>
                <w:b/>
                <w:bCs/>
                <w:color w:val="8A8E36"/>
                <w:sz w:val="28"/>
                <w:szCs w:val="28"/>
              </w:rPr>
              <w:t>Salad Bars and COVID-19</w:t>
            </w:r>
          </w:p>
          <w:p w14:paraId="088590F0" w14:textId="2E012731" w:rsidR="00DB6E9B" w:rsidRPr="00DB6E9B" w:rsidRDefault="00DB6E9B" w:rsidP="00DB6E9B">
            <w:pPr>
              <w:spacing w:line="360" w:lineRule="exact"/>
              <w:textAlignment w:val="center"/>
              <w:outlineLvl w:val="2"/>
              <w:rPr>
                <w:rFonts w:ascii="Arial" w:eastAsia="Times New Roman" w:hAnsi="Arial" w:cs="Arial"/>
                <w:color w:val="000000" w:themeColor="text1"/>
                <w:position w:val="17"/>
                <w:sz w:val="22"/>
                <w:szCs w:val="22"/>
              </w:rPr>
            </w:pPr>
            <w:r w:rsidRPr="00DB6E9B">
              <w:rPr>
                <w:rFonts w:ascii="Arial" w:eastAsia="Times New Roman" w:hAnsi="Arial" w:cs="Arial"/>
                <w:color w:val="000000" w:themeColor="text1"/>
                <w:position w:val="17"/>
                <w:sz w:val="22"/>
                <w:szCs w:val="22"/>
              </w:rPr>
              <w:t>Dear Salad Bars to Schools Grantees and Supporters, </w:t>
            </w:r>
          </w:p>
          <w:p w14:paraId="0715FB7E" w14:textId="77777777" w:rsidR="00DB6E9B" w:rsidRPr="00DB6E9B" w:rsidRDefault="00DB6E9B" w:rsidP="00DB6E9B">
            <w:pPr>
              <w:spacing w:before="180" w:line="315" w:lineRule="atLeast"/>
              <w:textAlignment w:val="center"/>
              <w:rPr>
                <w:rFonts w:ascii="Arial" w:hAnsi="Arial" w:cs="Arial"/>
                <w:color w:val="000000" w:themeColor="text1"/>
                <w:position w:val="17"/>
                <w:sz w:val="22"/>
                <w:szCs w:val="22"/>
              </w:rPr>
            </w:pPr>
            <w:r w:rsidRPr="00DB6E9B">
              <w:rPr>
                <w:rFonts w:ascii="Arial" w:hAnsi="Arial" w:cs="Arial"/>
                <w:color w:val="000000" w:themeColor="text1"/>
                <w:position w:val="17"/>
                <w:sz w:val="22"/>
                <w:szCs w:val="22"/>
              </w:rPr>
              <w:t>Thank you for all the hard work you do every day to bring healthy meals to children in your community, and especially this week as so many of you are going above and beyond.</w:t>
            </w:r>
          </w:p>
          <w:p w14:paraId="715DBC01" w14:textId="77777777" w:rsidR="00DB6E9B" w:rsidRPr="00DB6E9B" w:rsidRDefault="00DB6E9B" w:rsidP="00DB6E9B">
            <w:pPr>
              <w:spacing w:before="300" w:line="315" w:lineRule="atLeast"/>
              <w:textAlignment w:val="center"/>
              <w:rPr>
                <w:rFonts w:ascii="Arial" w:hAnsi="Arial" w:cs="Arial"/>
                <w:color w:val="000000" w:themeColor="text1"/>
                <w:position w:val="17"/>
                <w:sz w:val="22"/>
                <w:szCs w:val="22"/>
              </w:rPr>
            </w:pPr>
            <w:r w:rsidRPr="00DB6E9B">
              <w:rPr>
                <w:rFonts w:ascii="Arial" w:hAnsi="Arial" w:cs="Arial"/>
                <w:color w:val="000000" w:themeColor="text1"/>
                <w:position w:val="17"/>
                <w:sz w:val="22"/>
                <w:szCs w:val="22"/>
              </w:rPr>
              <w:t>With the current situation, we know many of you are working through school closings and alternative feeding programs, and that during this chaotic time things are rapidly changing. We also know that the districts and schools that remain open have struggled with deciding whether to keep their salad bar(s) in operation. We are all trying to do what is best for our communities and do not want to take any risks with the health of our children and their families. </w:t>
            </w:r>
          </w:p>
          <w:p w14:paraId="34026B26" w14:textId="77777777" w:rsidR="00DB6E9B" w:rsidRPr="00DB6E9B" w:rsidRDefault="00DB6E9B" w:rsidP="00DB6E9B">
            <w:pPr>
              <w:spacing w:before="300" w:line="315" w:lineRule="atLeast"/>
              <w:textAlignment w:val="center"/>
              <w:rPr>
                <w:rFonts w:ascii="Arial" w:hAnsi="Arial" w:cs="Arial"/>
                <w:color w:val="000000" w:themeColor="text1"/>
                <w:position w:val="17"/>
                <w:sz w:val="22"/>
                <w:szCs w:val="22"/>
              </w:rPr>
            </w:pPr>
            <w:r w:rsidRPr="00DB6E9B">
              <w:rPr>
                <w:rFonts w:ascii="Arial" w:hAnsi="Arial" w:cs="Arial"/>
                <w:color w:val="000000" w:themeColor="text1"/>
                <w:position w:val="17"/>
                <w:sz w:val="22"/>
                <w:szCs w:val="22"/>
              </w:rPr>
              <w:t xml:space="preserve">We strongly believe that salad bars are the best option for increasing fresh fruit and vegetable options in school lunch. We also believe that salad bars, if supported by the proper Standard Operating Procedures (SOP), </w:t>
            </w:r>
            <w:hyperlink r:id="rId22" w:history="1">
              <w:r w:rsidRPr="00DB6E9B">
                <w:rPr>
                  <w:rFonts w:ascii="Arial" w:hAnsi="Arial" w:cs="Arial"/>
                  <w:color w:val="000000" w:themeColor="text1"/>
                  <w:position w:val="17"/>
                  <w:sz w:val="22"/>
                  <w:szCs w:val="22"/>
                  <w:u w:val="single"/>
                </w:rPr>
                <w:t>as outlined by the CDC</w:t>
              </w:r>
            </w:hyperlink>
            <w:r w:rsidRPr="00DB6E9B">
              <w:rPr>
                <w:rFonts w:ascii="Arial" w:hAnsi="Arial" w:cs="Arial"/>
                <w:color w:val="000000" w:themeColor="text1"/>
                <w:position w:val="17"/>
                <w:sz w:val="22"/>
                <w:szCs w:val="22"/>
              </w:rPr>
              <w:t xml:space="preserve">, are safe in school meal programs. For support in creating your own SOP’s you can access a template via The Lunch Box </w:t>
            </w:r>
            <w:hyperlink r:id="rId23" w:history="1">
              <w:r w:rsidRPr="00DB6E9B">
                <w:rPr>
                  <w:rFonts w:ascii="Arial" w:hAnsi="Arial" w:cs="Arial"/>
                  <w:color w:val="000000" w:themeColor="text1"/>
                  <w:position w:val="17"/>
                  <w:sz w:val="22"/>
                  <w:szCs w:val="22"/>
                  <w:u w:val="single"/>
                </w:rPr>
                <w:t>here</w:t>
              </w:r>
            </w:hyperlink>
            <w:r w:rsidRPr="00DB6E9B">
              <w:rPr>
                <w:rFonts w:ascii="Arial" w:hAnsi="Arial" w:cs="Arial"/>
                <w:color w:val="000000" w:themeColor="text1"/>
                <w:position w:val="17"/>
                <w:sz w:val="22"/>
                <w:szCs w:val="22"/>
              </w:rPr>
              <w:t>. </w:t>
            </w:r>
          </w:p>
          <w:p w14:paraId="5BD56326" w14:textId="77777777" w:rsidR="00DB6E9B" w:rsidRPr="00DB6E9B" w:rsidRDefault="00DB6E9B" w:rsidP="00DB6E9B">
            <w:pPr>
              <w:spacing w:before="300" w:line="315" w:lineRule="atLeast"/>
              <w:textAlignment w:val="center"/>
              <w:rPr>
                <w:rFonts w:ascii="Arial" w:hAnsi="Arial" w:cs="Arial"/>
                <w:color w:val="000000" w:themeColor="text1"/>
                <w:position w:val="17"/>
                <w:sz w:val="22"/>
                <w:szCs w:val="22"/>
              </w:rPr>
            </w:pPr>
            <w:r w:rsidRPr="00DB6E9B">
              <w:rPr>
                <w:rFonts w:ascii="Arial" w:hAnsi="Arial" w:cs="Arial"/>
                <w:color w:val="000000" w:themeColor="text1"/>
                <w:position w:val="17"/>
                <w:sz w:val="22"/>
                <w:szCs w:val="22"/>
              </w:rPr>
              <w:t xml:space="preserve">All this being said, we understand that these are not normal circumstances and that the decision to keep a salad bar in operation during this challenging time is a district’s choice and we respect any decision you choose to make.  And for the schools and districts that have closed or will soon be closing their doors, we encourage you to try and incorporate as many fresh fruits and vegetables as possible </w:t>
            </w:r>
            <w:r w:rsidRPr="00DB6E9B">
              <w:rPr>
                <w:rFonts w:ascii="Arial" w:hAnsi="Arial" w:cs="Arial"/>
                <w:color w:val="000000" w:themeColor="text1"/>
                <w:position w:val="17"/>
                <w:sz w:val="22"/>
                <w:szCs w:val="22"/>
              </w:rPr>
              <w:lastRenderedPageBreak/>
              <w:t>into your remote feeding programs. As key sources of important nutrients, fruits and vegetables help us all stay healthy and we don’t want children to miss out on getting the nutrients they need. </w:t>
            </w:r>
          </w:p>
          <w:p w14:paraId="24499A8C" w14:textId="77777777" w:rsidR="00DB6E9B" w:rsidRPr="00DB6E9B" w:rsidRDefault="00DB6E9B" w:rsidP="00DB6E9B">
            <w:pPr>
              <w:spacing w:before="300" w:line="315" w:lineRule="atLeast"/>
              <w:textAlignment w:val="center"/>
              <w:rPr>
                <w:rFonts w:ascii="Arial" w:hAnsi="Arial" w:cs="Arial"/>
                <w:color w:val="000000" w:themeColor="text1"/>
                <w:position w:val="17"/>
                <w:sz w:val="22"/>
                <w:szCs w:val="22"/>
              </w:rPr>
            </w:pPr>
            <w:r w:rsidRPr="00DB6E9B">
              <w:rPr>
                <w:rFonts w:ascii="Arial" w:hAnsi="Arial" w:cs="Arial"/>
                <w:color w:val="000000" w:themeColor="text1"/>
                <w:position w:val="17"/>
                <w:sz w:val="22"/>
                <w:szCs w:val="22"/>
              </w:rPr>
              <w:t>As a partnership focused on health, we hope that, above all, you and your family stay healthy. Thank you for all you do. </w:t>
            </w:r>
          </w:p>
          <w:p w14:paraId="763783D9" w14:textId="77777777" w:rsidR="00AF2327" w:rsidRDefault="00AF2327" w:rsidP="00DB6E9B">
            <w:pPr>
              <w:rPr>
                <w:rFonts w:ascii="Arial" w:eastAsia="Times New Roman" w:hAnsi="Arial" w:cs="Arial"/>
                <w:b/>
                <w:bCs/>
                <w:color w:val="000000" w:themeColor="text1"/>
                <w:position w:val="17"/>
                <w:sz w:val="22"/>
                <w:szCs w:val="22"/>
              </w:rPr>
            </w:pPr>
          </w:p>
          <w:p w14:paraId="57FB9CC1" w14:textId="734697B9" w:rsidR="00DB6E9B" w:rsidRPr="00B63F6B" w:rsidRDefault="00DB6E9B" w:rsidP="00DB6E9B">
            <w:pPr>
              <w:rPr>
                <w:rFonts w:ascii="Arial Black" w:eastAsiaTheme="majorEastAsia" w:hAnsi="Arial Black" w:cstheme="majorBidi"/>
                <w:color w:val="000000" w:themeColor="text1"/>
                <w:sz w:val="22"/>
                <w:szCs w:val="22"/>
              </w:rPr>
            </w:pPr>
            <w:r w:rsidRPr="00B63F6B">
              <w:rPr>
                <w:rFonts w:ascii="Arial" w:eastAsia="Times New Roman" w:hAnsi="Arial" w:cs="Arial"/>
                <w:color w:val="000000" w:themeColor="text1"/>
                <w:position w:val="17"/>
                <w:sz w:val="22"/>
                <w:szCs w:val="22"/>
              </w:rPr>
              <w:t>All the best, </w:t>
            </w:r>
            <w:r w:rsidRPr="00B63F6B">
              <w:rPr>
                <w:rFonts w:ascii="Arial" w:eastAsia="Times New Roman" w:hAnsi="Arial" w:cs="Arial"/>
                <w:color w:val="000000" w:themeColor="text1"/>
                <w:position w:val="17"/>
                <w:sz w:val="22"/>
                <w:szCs w:val="22"/>
              </w:rPr>
              <w:br/>
              <w:t>Salad Bars to Schools Partners</w:t>
            </w:r>
          </w:p>
          <w:p w14:paraId="65327B47" w14:textId="77777777" w:rsidR="00F97584" w:rsidRDefault="00F97584" w:rsidP="00DD32FA">
            <w:pPr>
              <w:rPr>
                <w:rFonts w:ascii="Arial" w:hAnsi="Arial" w:cs="Arial"/>
                <w:color w:val="auto"/>
                <w:sz w:val="22"/>
                <w:szCs w:val="22"/>
              </w:rPr>
            </w:pPr>
          </w:p>
          <w:p w14:paraId="5CB04D99" w14:textId="77777777" w:rsidR="00F97584" w:rsidRDefault="00F97584" w:rsidP="00DD32FA">
            <w:pPr>
              <w:rPr>
                <w:rFonts w:ascii="Arial" w:hAnsi="Arial" w:cs="Arial"/>
                <w:color w:val="auto"/>
                <w:sz w:val="22"/>
                <w:szCs w:val="22"/>
              </w:rPr>
            </w:pPr>
          </w:p>
          <w:p w14:paraId="729DDB9E" w14:textId="77777777" w:rsidR="00C468BC" w:rsidRPr="00E50980" w:rsidRDefault="009C3A0A" w:rsidP="00CB77FE">
            <w:pPr>
              <w:pStyle w:val="BacktoTop"/>
              <w:rPr>
                <w:rFonts w:cs="Arial"/>
              </w:rPr>
            </w:pPr>
            <w:hyperlink w:anchor="_top" w:history="1">
              <w:r w:rsidR="00C468BC" w:rsidRPr="00E50980">
                <w:rPr>
                  <w:rStyle w:val="Hyperlink"/>
                  <w:rFonts w:eastAsiaTheme="majorEastAsia" w:cs="Arial"/>
                </w:rPr>
                <w:t>Back to Top of Newsletter</w:t>
              </w:r>
            </w:hyperlink>
          </w:p>
          <w:p w14:paraId="2CFF31F6" w14:textId="77777777" w:rsidR="0028742A" w:rsidRPr="0028742A" w:rsidRDefault="0028742A" w:rsidP="0028742A">
            <w:pPr>
              <w:pStyle w:val="NormalWeb"/>
              <w:shd w:val="clear" w:color="auto" w:fill="FEFEFE"/>
              <w:rPr>
                <w:rFonts w:ascii="Arial" w:hAnsi="Arial" w:cs="Arial"/>
                <w:b/>
                <w:sz w:val="22"/>
                <w:szCs w:val="22"/>
              </w:rPr>
            </w:pPr>
          </w:p>
          <w:p w14:paraId="552C840E" w14:textId="77777777" w:rsidR="005143A5" w:rsidRDefault="00E26244" w:rsidP="0028742A">
            <w:pPr>
              <w:pStyle w:val="Heading1"/>
              <w:outlineLvl w:val="0"/>
              <w:rPr>
                <w:rFonts w:cs="Arial"/>
              </w:rPr>
            </w:pPr>
            <w:r>
              <w:t>Physical Activity</w:t>
            </w:r>
          </w:p>
          <w:p w14:paraId="0F4B9AA7" w14:textId="2C5B495F" w:rsidR="00DE2C8B" w:rsidRDefault="00457021" w:rsidP="008B15C5">
            <w:pPr>
              <w:rPr>
                <w:rFonts w:ascii="Arial Black" w:eastAsiaTheme="majorEastAsia" w:hAnsi="Arial Black" w:cstheme="majorBidi"/>
                <w:b/>
                <w:bCs/>
                <w:color w:val="8A8E36"/>
                <w:sz w:val="28"/>
                <w:szCs w:val="28"/>
              </w:rPr>
            </w:pPr>
            <w:bookmarkStart w:id="2" w:name="_Toc465176226"/>
            <w:r>
              <w:rPr>
                <w:rFonts w:ascii="Arial Black" w:eastAsiaTheme="majorEastAsia" w:hAnsi="Arial Black" w:cstheme="majorBidi"/>
                <w:b/>
                <w:bCs/>
                <w:color w:val="8A8E36"/>
                <w:sz w:val="28"/>
                <w:szCs w:val="28"/>
              </w:rPr>
              <w:t xml:space="preserve">New Blog Post: </w:t>
            </w:r>
            <w:r w:rsidRPr="00457021">
              <w:rPr>
                <w:rFonts w:ascii="Arial Black" w:eastAsiaTheme="majorEastAsia" w:hAnsi="Arial Black" w:cstheme="majorBidi"/>
                <w:b/>
                <w:bCs/>
                <w:color w:val="8A8E36"/>
                <w:sz w:val="28"/>
                <w:szCs w:val="28"/>
              </w:rPr>
              <w:t>Managing the Uncertainty of the COVID-19 Outbreak Through Walking</w:t>
            </w:r>
            <w:r>
              <w:rPr>
                <w:rFonts w:ascii="Arial Black" w:eastAsiaTheme="majorEastAsia" w:hAnsi="Arial Black" w:cstheme="majorBidi"/>
                <w:b/>
                <w:bCs/>
                <w:color w:val="8A8E36"/>
                <w:sz w:val="28"/>
                <w:szCs w:val="28"/>
              </w:rPr>
              <w:t xml:space="preserve">: </w:t>
            </w:r>
            <w:r w:rsidRPr="00457021">
              <w:rPr>
                <w:rFonts w:ascii="Arial Black" w:eastAsiaTheme="majorEastAsia" w:hAnsi="Arial Black" w:cstheme="majorBidi"/>
                <w:b/>
                <w:bCs/>
                <w:color w:val="8A8E36"/>
                <w:sz w:val="28"/>
                <w:szCs w:val="28"/>
              </w:rPr>
              <w:t>Walking, Moving and Connection in a Time of Social Distance</w:t>
            </w:r>
          </w:p>
          <w:p w14:paraId="50A3D035" w14:textId="77777777" w:rsidR="00457021" w:rsidRPr="00457021" w:rsidRDefault="00457021" w:rsidP="00457021">
            <w:pPr>
              <w:rPr>
                <w:rFonts w:ascii="Arial" w:hAnsi="Arial" w:cs="Arial"/>
                <w:color w:val="403F42"/>
                <w:sz w:val="22"/>
                <w:szCs w:val="22"/>
              </w:rPr>
            </w:pPr>
            <w:r w:rsidRPr="00457021">
              <w:rPr>
                <w:rFonts w:ascii="Arial" w:hAnsi="Arial" w:cs="Arial"/>
                <w:color w:val="1A191A"/>
                <w:sz w:val="22"/>
                <w:szCs w:val="22"/>
              </w:rPr>
              <w:t>At America Walks we know that it’s been a trying time out there for all of you. We are grateful to still have one of the most important things available to us as a tool for navigating our physical, emotional, and communal health in the face of our current situation - walking and moving (at safe social distances of at least 6 feet). </w:t>
            </w:r>
          </w:p>
          <w:p w14:paraId="3777583F" w14:textId="77777777" w:rsidR="00457021" w:rsidRPr="00457021" w:rsidRDefault="00457021" w:rsidP="00457021">
            <w:pPr>
              <w:rPr>
                <w:rFonts w:ascii="Arial" w:hAnsi="Arial" w:cs="Arial"/>
                <w:color w:val="403F42"/>
                <w:sz w:val="22"/>
                <w:szCs w:val="22"/>
              </w:rPr>
            </w:pPr>
          </w:p>
          <w:p w14:paraId="78813E4D" w14:textId="77777777" w:rsidR="00457021" w:rsidRPr="00457021" w:rsidRDefault="00457021" w:rsidP="00457021">
            <w:pPr>
              <w:rPr>
                <w:rFonts w:ascii="Arial" w:hAnsi="Arial" w:cs="Arial"/>
                <w:color w:val="403F42"/>
                <w:sz w:val="22"/>
                <w:szCs w:val="22"/>
              </w:rPr>
            </w:pPr>
            <w:r w:rsidRPr="00457021">
              <w:rPr>
                <w:rFonts w:ascii="Arial" w:hAnsi="Arial" w:cs="Arial"/>
                <w:color w:val="1A191A"/>
                <w:sz w:val="22"/>
                <w:szCs w:val="22"/>
              </w:rPr>
              <w:t xml:space="preserve">Walking and safe places to walk - we need them now more than ever. As parks close, using our sidewalks is one of the few ways we can continue to be active and manage stress. We are delighted by the stories that we are reading about how families and communities are connecting during this time of social distancing through walking and moving, finding creative and safe ways to take back their streets. </w:t>
            </w:r>
          </w:p>
          <w:p w14:paraId="114012E0" w14:textId="77777777" w:rsidR="00457021" w:rsidRPr="00457021" w:rsidRDefault="00457021" w:rsidP="00457021">
            <w:pPr>
              <w:rPr>
                <w:rFonts w:ascii="Arial" w:hAnsi="Arial" w:cs="Arial"/>
                <w:color w:val="403F42"/>
                <w:sz w:val="22"/>
                <w:szCs w:val="22"/>
              </w:rPr>
            </w:pPr>
          </w:p>
          <w:p w14:paraId="6220DB70" w14:textId="77777777" w:rsidR="00457021" w:rsidRPr="00457021" w:rsidRDefault="00457021" w:rsidP="00457021">
            <w:pPr>
              <w:rPr>
                <w:rFonts w:ascii="Arial" w:hAnsi="Arial" w:cs="Arial"/>
                <w:color w:val="403F42"/>
                <w:sz w:val="22"/>
                <w:szCs w:val="22"/>
              </w:rPr>
            </w:pPr>
            <w:r w:rsidRPr="00457021">
              <w:rPr>
                <w:rFonts w:ascii="Arial" w:hAnsi="Arial" w:cs="Arial"/>
                <w:color w:val="1A191A"/>
                <w:sz w:val="22"/>
                <w:szCs w:val="22"/>
              </w:rPr>
              <w:t xml:space="preserve">The support continues for the walking movement across the country, from the </w:t>
            </w:r>
            <w:hyperlink r:id="rId24" w:tgtFrame="_blank" w:history="1">
              <w:r w:rsidRPr="00B149AC">
                <w:rPr>
                  <w:rStyle w:val="Hyperlink"/>
                  <w:rFonts w:ascii="Arial" w:hAnsi="Arial" w:cs="Arial"/>
                  <w:b/>
                  <w:bCs/>
                  <w:sz w:val="22"/>
                  <w:szCs w:val="22"/>
                </w:rPr>
                <w:t>Rainbow Walks</w:t>
              </w:r>
            </w:hyperlink>
            <w:r w:rsidRPr="00457021">
              <w:rPr>
                <w:rFonts w:ascii="Arial" w:hAnsi="Arial" w:cs="Arial"/>
                <w:color w:val="056876"/>
                <w:sz w:val="22"/>
                <w:szCs w:val="22"/>
              </w:rPr>
              <w:t xml:space="preserve"> </w:t>
            </w:r>
            <w:r w:rsidRPr="00457021">
              <w:rPr>
                <w:rFonts w:ascii="Arial" w:hAnsi="Arial" w:cs="Arial"/>
                <w:color w:val="1A191A"/>
                <w:sz w:val="22"/>
                <w:szCs w:val="22"/>
              </w:rPr>
              <w:t xml:space="preserve">that have popped up in various neighborhoods, to </w:t>
            </w:r>
            <w:hyperlink r:id="rId25" w:tgtFrame="_blank" w:history="1">
              <w:proofErr w:type="spellStart"/>
              <w:r w:rsidRPr="00B149AC">
                <w:rPr>
                  <w:rStyle w:val="Hyperlink"/>
                  <w:rFonts w:ascii="Arial" w:hAnsi="Arial" w:cs="Arial"/>
                  <w:b/>
                  <w:bCs/>
                  <w:sz w:val="22"/>
                  <w:szCs w:val="22"/>
                </w:rPr>
                <w:t>GirlTrek’s</w:t>
              </w:r>
              <w:proofErr w:type="spellEnd"/>
              <w:r w:rsidRPr="00B149AC">
                <w:rPr>
                  <w:rStyle w:val="Hyperlink"/>
                  <w:rFonts w:ascii="Arial" w:hAnsi="Arial" w:cs="Arial"/>
                  <w:b/>
                  <w:bCs/>
                  <w:sz w:val="22"/>
                  <w:szCs w:val="22"/>
                </w:rPr>
                <w:t xml:space="preserve"> Solo Trek challenge</w:t>
              </w:r>
            </w:hyperlink>
            <w:r w:rsidRPr="00457021">
              <w:rPr>
                <w:rFonts w:ascii="Arial" w:hAnsi="Arial" w:cs="Arial"/>
                <w:color w:val="1A191A"/>
                <w:sz w:val="22"/>
                <w:szCs w:val="22"/>
              </w:rPr>
              <w:t>, to the collective realization that walking and other forms of active transportation may be one of the safest and healthiest modes of travel for yet another reason. </w:t>
            </w:r>
            <w:r w:rsidRPr="00457021">
              <w:rPr>
                <w:rFonts w:ascii="Arial" w:hAnsi="Arial" w:cs="Arial"/>
                <w:color w:val="403F42"/>
                <w:sz w:val="22"/>
                <w:szCs w:val="22"/>
              </w:rPr>
              <w:t xml:space="preserve"> </w:t>
            </w:r>
          </w:p>
          <w:p w14:paraId="218F3D25" w14:textId="77777777" w:rsidR="00457021" w:rsidRPr="00457021" w:rsidRDefault="00457021" w:rsidP="00457021">
            <w:pPr>
              <w:rPr>
                <w:rFonts w:ascii="Arial" w:hAnsi="Arial" w:cs="Arial"/>
                <w:color w:val="403F42"/>
                <w:sz w:val="22"/>
                <w:szCs w:val="22"/>
              </w:rPr>
            </w:pPr>
          </w:p>
          <w:p w14:paraId="0F2965AC" w14:textId="77777777" w:rsidR="00457021" w:rsidRPr="00457021" w:rsidRDefault="00457021" w:rsidP="00457021">
            <w:pPr>
              <w:rPr>
                <w:rFonts w:ascii="Arial" w:hAnsi="Arial" w:cs="Arial"/>
                <w:color w:val="403F42"/>
                <w:sz w:val="22"/>
                <w:szCs w:val="22"/>
              </w:rPr>
            </w:pPr>
            <w:r w:rsidRPr="00457021">
              <w:rPr>
                <w:rFonts w:ascii="Arial" w:hAnsi="Arial" w:cs="Arial"/>
                <w:color w:val="1A191A"/>
                <w:sz w:val="22"/>
                <w:szCs w:val="22"/>
              </w:rPr>
              <w:t xml:space="preserve">At the same time, we recognize that barriers to walking and moving are highlighted in these challenging moments. Too many communities lack access to safe and inclusive conditions that prioritize people who walk. We are still working tirelessly to support the work that changes this. </w:t>
            </w:r>
          </w:p>
          <w:p w14:paraId="422E37EC" w14:textId="77777777" w:rsidR="00457021" w:rsidRPr="00457021" w:rsidRDefault="00457021" w:rsidP="00457021">
            <w:pPr>
              <w:rPr>
                <w:rFonts w:ascii="Arial" w:hAnsi="Arial" w:cs="Arial"/>
                <w:color w:val="403F42"/>
                <w:sz w:val="22"/>
                <w:szCs w:val="22"/>
              </w:rPr>
            </w:pPr>
          </w:p>
          <w:p w14:paraId="713A8238" w14:textId="68850005" w:rsidR="00457021" w:rsidRDefault="00457021" w:rsidP="00457021">
            <w:pPr>
              <w:rPr>
                <w:rFonts w:ascii="Arial" w:hAnsi="Arial" w:cs="Arial"/>
                <w:color w:val="1A191A"/>
                <w:sz w:val="22"/>
                <w:szCs w:val="22"/>
              </w:rPr>
            </w:pPr>
            <w:r w:rsidRPr="00457021">
              <w:rPr>
                <w:rFonts w:ascii="Arial" w:hAnsi="Arial" w:cs="Arial"/>
                <w:color w:val="1A191A"/>
                <w:sz w:val="22"/>
                <w:szCs w:val="22"/>
              </w:rPr>
              <w:t xml:space="preserve">On the blog, read more on why we think social distance walks are an essential activity right now and borrow from our list of ideas and resources for how to navigate </w:t>
            </w:r>
            <w:proofErr w:type="spellStart"/>
            <w:r w:rsidRPr="00457021">
              <w:rPr>
                <w:rFonts w:ascii="Arial" w:hAnsi="Arial" w:cs="Arial"/>
                <w:color w:val="1A191A"/>
                <w:sz w:val="22"/>
                <w:szCs w:val="22"/>
              </w:rPr>
              <w:t>self care</w:t>
            </w:r>
            <w:proofErr w:type="spellEnd"/>
            <w:r w:rsidRPr="00457021">
              <w:rPr>
                <w:rFonts w:ascii="Arial" w:hAnsi="Arial" w:cs="Arial"/>
                <w:color w:val="1A191A"/>
                <w:sz w:val="22"/>
                <w:szCs w:val="22"/>
              </w:rPr>
              <w:t xml:space="preserve"> through walking</w:t>
            </w:r>
            <w:r>
              <w:rPr>
                <w:rFonts w:ascii="Arial" w:hAnsi="Arial" w:cs="Arial"/>
                <w:color w:val="1A191A"/>
                <w:sz w:val="22"/>
                <w:szCs w:val="22"/>
              </w:rPr>
              <w:t>.</w:t>
            </w:r>
          </w:p>
          <w:p w14:paraId="515EA139" w14:textId="365BE6A4" w:rsidR="00457021" w:rsidRDefault="00457021" w:rsidP="00457021">
            <w:pPr>
              <w:rPr>
                <w:rFonts w:ascii="Arial" w:hAnsi="Arial" w:cs="Arial"/>
                <w:color w:val="1A191A"/>
                <w:sz w:val="22"/>
                <w:szCs w:val="22"/>
              </w:rPr>
            </w:pPr>
          </w:p>
          <w:p w14:paraId="7EAC00BC" w14:textId="67055E56" w:rsidR="00457021" w:rsidRDefault="00457021" w:rsidP="00457021">
            <w:pPr>
              <w:rPr>
                <w:rFonts w:ascii="Arial" w:hAnsi="Arial" w:cs="Arial"/>
                <w:color w:val="1A191A"/>
                <w:sz w:val="22"/>
                <w:szCs w:val="22"/>
              </w:rPr>
            </w:pPr>
            <w:r>
              <w:rPr>
                <w:rFonts w:ascii="Arial" w:hAnsi="Arial" w:cs="Arial"/>
                <w:color w:val="1A191A"/>
                <w:sz w:val="22"/>
                <w:szCs w:val="22"/>
              </w:rPr>
              <w:t xml:space="preserve">Read Full Blog Post </w:t>
            </w:r>
            <w:hyperlink r:id="rId26" w:history="1">
              <w:r w:rsidRPr="00457021">
                <w:rPr>
                  <w:rStyle w:val="Hyperlink"/>
                  <w:rFonts w:ascii="Arial" w:hAnsi="Arial" w:cs="Arial"/>
                  <w:sz w:val="22"/>
                  <w:szCs w:val="22"/>
                </w:rPr>
                <w:t>he</w:t>
              </w:r>
              <w:r w:rsidRPr="00457021">
                <w:rPr>
                  <w:rStyle w:val="Hyperlink"/>
                  <w:rFonts w:ascii="Arial" w:hAnsi="Arial" w:cs="Arial"/>
                  <w:sz w:val="22"/>
                  <w:szCs w:val="22"/>
                </w:rPr>
                <w:t>r</w:t>
              </w:r>
              <w:r w:rsidRPr="00457021">
                <w:rPr>
                  <w:rStyle w:val="Hyperlink"/>
                  <w:rFonts w:ascii="Arial" w:hAnsi="Arial" w:cs="Arial"/>
                  <w:sz w:val="22"/>
                  <w:szCs w:val="22"/>
                </w:rPr>
                <w:t>e</w:t>
              </w:r>
            </w:hyperlink>
          </w:p>
          <w:p w14:paraId="5FA85544" w14:textId="77777777" w:rsidR="00457021" w:rsidRPr="00457021" w:rsidRDefault="00457021" w:rsidP="00457021">
            <w:pPr>
              <w:rPr>
                <w:rFonts w:ascii="Arial" w:eastAsiaTheme="majorEastAsia" w:hAnsi="Arial" w:cs="Arial"/>
                <w:b/>
                <w:bCs/>
                <w:color w:val="8A8E36"/>
                <w:sz w:val="22"/>
                <w:szCs w:val="22"/>
              </w:rPr>
            </w:pPr>
          </w:p>
          <w:p w14:paraId="5B2736EC" w14:textId="77777777" w:rsidR="00BA239A" w:rsidRDefault="00BA239A" w:rsidP="00DB12AD">
            <w:pPr>
              <w:rPr>
                <w:rFonts w:ascii="Arial Black" w:eastAsiaTheme="majorEastAsia" w:hAnsi="Arial Black" w:cstheme="majorBidi"/>
                <w:b/>
                <w:bCs/>
                <w:color w:val="8A8E36"/>
                <w:sz w:val="28"/>
                <w:szCs w:val="28"/>
              </w:rPr>
            </w:pPr>
          </w:p>
          <w:p w14:paraId="7D530EC3" w14:textId="0458BBBF" w:rsidR="00AF2327" w:rsidRDefault="00DB12AD" w:rsidP="00DB12AD">
            <w:pPr>
              <w:rPr>
                <w:rFonts w:ascii="Arial Black" w:eastAsiaTheme="majorEastAsia" w:hAnsi="Arial Black" w:cstheme="majorBidi"/>
                <w:b/>
                <w:bCs/>
                <w:color w:val="8A8E36"/>
                <w:sz w:val="28"/>
                <w:szCs w:val="28"/>
                <w:lang w:val="en"/>
              </w:rPr>
            </w:pPr>
            <w:r>
              <w:rPr>
                <w:rFonts w:ascii="Arial Black" w:eastAsiaTheme="majorEastAsia" w:hAnsi="Arial Black" w:cstheme="majorBidi"/>
                <w:b/>
                <w:bCs/>
                <w:color w:val="8A8E36"/>
                <w:sz w:val="28"/>
                <w:szCs w:val="28"/>
              </w:rPr>
              <w:t xml:space="preserve">New Resource: </w:t>
            </w:r>
            <w:r w:rsidR="00AF2327" w:rsidRPr="00AF2327">
              <w:rPr>
                <w:rFonts w:ascii="Arial Black" w:eastAsiaTheme="majorEastAsia" w:hAnsi="Arial Black" w:cstheme="majorBidi"/>
                <w:b/>
                <w:bCs/>
                <w:color w:val="8A8E36"/>
                <w:sz w:val="28"/>
                <w:szCs w:val="28"/>
                <w:lang w:val="en"/>
              </w:rPr>
              <w:t>Free Temporary Walkabouts Access for</w:t>
            </w:r>
            <w:r w:rsidR="00AF2327" w:rsidRPr="00AF2327">
              <w:rPr>
                <w:rFonts w:ascii="Arial Black" w:eastAsiaTheme="majorEastAsia" w:hAnsi="Arial Black" w:cstheme="majorBidi"/>
                <w:b/>
                <w:bCs/>
                <w:color w:val="8A8E36"/>
                <w:sz w:val="28"/>
                <w:szCs w:val="28"/>
                <w:lang w:val="en"/>
              </w:rPr>
              <w:br/>
              <w:t>Teachers and Students During COVID-19 Closures</w:t>
            </w:r>
          </w:p>
          <w:p w14:paraId="1AFB2D80" w14:textId="5F633E1F" w:rsidR="00DB12AD" w:rsidRPr="00DB12AD" w:rsidRDefault="00DB12AD" w:rsidP="00DB12AD">
            <w:pPr>
              <w:rPr>
                <w:rFonts w:ascii="Arial" w:hAnsi="Arial" w:cs="Arial"/>
                <w:color w:val="auto"/>
                <w:sz w:val="22"/>
                <w:szCs w:val="22"/>
              </w:rPr>
            </w:pPr>
            <w:r w:rsidRPr="00DB12AD">
              <w:rPr>
                <w:rFonts w:ascii="Arial" w:hAnsi="Arial" w:cs="Arial"/>
                <w:color w:val="auto"/>
                <w:sz w:val="22"/>
                <w:szCs w:val="22"/>
              </w:rPr>
              <w:lastRenderedPageBreak/>
              <w:t>Dr. Julian A. Reed from Furman University is providing free access “Walkabouts” to the end of summer. Walkabouts are active video lessons for kids pre-K through 2</w:t>
            </w:r>
            <w:r w:rsidRPr="00DB12AD">
              <w:rPr>
                <w:rFonts w:ascii="Arial" w:hAnsi="Arial" w:cs="Arial"/>
                <w:color w:val="auto"/>
                <w:sz w:val="22"/>
                <w:szCs w:val="22"/>
                <w:vertAlign w:val="superscript"/>
              </w:rPr>
              <w:t>nd</w:t>
            </w:r>
            <w:r w:rsidRPr="00DB12AD">
              <w:rPr>
                <w:rFonts w:ascii="Arial" w:hAnsi="Arial" w:cs="Arial"/>
                <w:color w:val="auto"/>
                <w:sz w:val="22"/>
                <w:szCs w:val="22"/>
              </w:rPr>
              <w:t xml:space="preserve"> grade.</w:t>
            </w:r>
          </w:p>
          <w:p w14:paraId="310D4E75" w14:textId="77777777" w:rsidR="00DB12AD" w:rsidRPr="00DB12AD" w:rsidRDefault="00DB12AD" w:rsidP="00DB12AD">
            <w:pPr>
              <w:rPr>
                <w:rFonts w:ascii="Arial" w:hAnsi="Arial" w:cs="Arial"/>
                <w:color w:val="auto"/>
                <w:sz w:val="22"/>
                <w:szCs w:val="22"/>
              </w:rPr>
            </w:pPr>
          </w:p>
          <w:p w14:paraId="6687B8DE" w14:textId="77777777" w:rsidR="00DB12AD" w:rsidRPr="00DB12AD" w:rsidRDefault="00DB12AD" w:rsidP="00DB12AD">
            <w:pPr>
              <w:rPr>
                <w:rFonts w:ascii="Arial" w:hAnsi="Arial" w:cs="Arial"/>
                <w:color w:val="auto"/>
                <w:sz w:val="22"/>
                <w:szCs w:val="22"/>
              </w:rPr>
            </w:pPr>
            <w:r w:rsidRPr="00DB12AD">
              <w:rPr>
                <w:rFonts w:ascii="Arial" w:hAnsi="Arial" w:cs="Arial"/>
                <w:color w:val="auto"/>
                <w:sz w:val="22"/>
                <w:szCs w:val="22"/>
              </w:rPr>
              <w:t>Normally this is a paid service, but they are providing it for free in light of COVID 19 so that kids can remain active at home.</w:t>
            </w:r>
          </w:p>
          <w:p w14:paraId="7FCBF8BB" w14:textId="77777777" w:rsidR="00DB12AD" w:rsidRPr="00DB12AD" w:rsidRDefault="00DB12AD" w:rsidP="00DB12AD">
            <w:pPr>
              <w:rPr>
                <w:rFonts w:ascii="Arial" w:hAnsi="Arial" w:cs="Arial"/>
                <w:color w:val="auto"/>
                <w:sz w:val="22"/>
                <w:szCs w:val="22"/>
              </w:rPr>
            </w:pPr>
          </w:p>
          <w:p w14:paraId="4F122734" w14:textId="77777777" w:rsidR="00DB12AD" w:rsidRPr="00DB12AD" w:rsidRDefault="00DB12AD" w:rsidP="00DB12AD">
            <w:pPr>
              <w:rPr>
                <w:rFonts w:ascii="Arial" w:hAnsi="Arial" w:cs="Arial"/>
                <w:color w:val="auto"/>
                <w:sz w:val="22"/>
                <w:szCs w:val="22"/>
              </w:rPr>
            </w:pPr>
            <w:r w:rsidRPr="00DB12AD">
              <w:rPr>
                <w:rFonts w:ascii="Arial" w:hAnsi="Arial" w:cs="Arial"/>
                <w:color w:val="auto"/>
                <w:sz w:val="22"/>
                <w:szCs w:val="22"/>
              </w:rPr>
              <w:t xml:space="preserve">Please feel free to share this resource through your networks.  </w:t>
            </w:r>
          </w:p>
          <w:p w14:paraId="0676C6BE" w14:textId="77777777" w:rsidR="00DB12AD" w:rsidRPr="00DB12AD" w:rsidRDefault="00DB12AD" w:rsidP="00DB12AD">
            <w:pPr>
              <w:rPr>
                <w:rFonts w:ascii="Arial" w:hAnsi="Arial" w:cs="Arial"/>
                <w:color w:val="auto"/>
                <w:sz w:val="22"/>
                <w:szCs w:val="22"/>
              </w:rPr>
            </w:pPr>
          </w:p>
          <w:p w14:paraId="15B31A21" w14:textId="77777777" w:rsidR="00DB12AD" w:rsidRPr="00CB068B" w:rsidRDefault="009C3A0A" w:rsidP="00DB12AD">
            <w:pPr>
              <w:rPr>
                <w:rFonts w:ascii="Arial" w:hAnsi="Arial" w:cs="Arial"/>
                <w:color w:val="006699"/>
                <w:sz w:val="22"/>
                <w:szCs w:val="22"/>
              </w:rPr>
            </w:pPr>
            <w:hyperlink r:id="rId27" w:history="1">
              <w:r w:rsidR="00DB12AD" w:rsidRPr="00CB068B">
                <w:rPr>
                  <w:rFonts w:ascii="Arial" w:hAnsi="Arial" w:cs="Arial"/>
                  <w:color w:val="006699"/>
                  <w:sz w:val="22"/>
                  <w:szCs w:val="22"/>
                  <w:u w:val="single"/>
                </w:rPr>
                <w:t>http://info.activedinc.com/covid</w:t>
              </w:r>
            </w:hyperlink>
          </w:p>
          <w:p w14:paraId="0EA9C19B" w14:textId="77777777" w:rsidR="008E211A" w:rsidRDefault="008E211A" w:rsidP="00F62013">
            <w:pPr>
              <w:spacing w:line="252" w:lineRule="auto"/>
              <w:jc w:val="both"/>
              <w:rPr>
                <w:rFonts w:ascii="Arial" w:hAnsi="Arial" w:cs="Arial"/>
                <w:color w:val="auto"/>
                <w:sz w:val="22"/>
                <w:szCs w:val="22"/>
              </w:rPr>
            </w:pPr>
          </w:p>
          <w:p w14:paraId="21752191" w14:textId="77777777" w:rsidR="00F62013" w:rsidRDefault="00F62013" w:rsidP="000860FD">
            <w:pPr>
              <w:rPr>
                <w:rFonts w:ascii="Arial Black" w:eastAsiaTheme="majorEastAsia" w:hAnsi="Arial Black" w:cstheme="majorBidi"/>
                <w:b/>
                <w:bCs/>
                <w:color w:val="8A8E36"/>
                <w:sz w:val="28"/>
                <w:szCs w:val="28"/>
              </w:rPr>
            </w:pPr>
          </w:p>
          <w:p w14:paraId="25956B61" w14:textId="77777777" w:rsidR="008919AA" w:rsidRDefault="009C3A0A" w:rsidP="007F0C7B">
            <w:pPr>
              <w:pStyle w:val="BacktoTop"/>
              <w:rPr>
                <w:rStyle w:val="Hyperlink"/>
                <w:rFonts w:eastAsiaTheme="majorEastAsia" w:cs="Arial"/>
              </w:rPr>
            </w:pPr>
            <w:hyperlink w:anchor="_top" w:history="1">
              <w:r w:rsidR="008919AA">
                <w:rPr>
                  <w:rStyle w:val="Hyperlink"/>
                  <w:rFonts w:eastAsiaTheme="majorEastAsia"/>
                </w:rPr>
                <w:t xml:space="preserve">Back to Top of </w:t>
              </w:r>
              <w:r w:rsidR="008919AA">
                <w:rPr>
                  <w:rStyle w:val="Hyperlink"/>
                  <w:rFonts w:eastAsiaTheme="majorEastAsia" w:cs="Arial"/>
                </w:rPr>
                <w:t>Newsletter</w:t>
              </w:r>
            </w:hyperlink>
          </w:p>
          <w:p w14:paraId="70452873" w14:textId="77777777" w:rsidR="00A61BE8" w:rsidRDefault="00A61BE8" w:rsidP="008919AA">
            <w:pPr>
              <w:pStyle w:val="BacktoTop"/>
            </w:pPr>
          </w:p>
          <w:p w14:paraId="282DB72B" w14:textId="77777777" w:rsidR="0032375D" w:rsidRDefault="00703068" w:rsidP="0032375D">
            <w:pPr>
              <w:pStyle w:val="Heading1"/>
              <w:outlineLvl w:val="0"/>
              <w:rPr>
                <w:rFonts w:cs="Arial"/>
              </w:rPr>
            </w:pPr>
            <w:r>
              <w:t>Health Equity Resource</w:t>
            </w:r>
            <w:r w:rsidR="00A61BE8">
              <w:t>s</w:t>
            </w:r>
          </w:p>
          <w:p w14:paraId="49E11F94" w14:textId="67871DA4" w:rsidR="00DE2C8B" w:rsidRDefault="00A43B98" w:rsidP="00D42F04">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1A5067">
              <w:rPr>
                <w:rFonts w:ascii="Arial Black" w:eastAsiaTheme="majorEastAsia" w:hAnsi="Arial Black" w:cstheme="majorBidi"/>
                <w:b/>
                <w:bCs/>
                <w:color w:val="8A8E36"/>
                <w:sz w:val="28"/>
                <w:szCs w:val="28"/>
              </w:rPr>
              <w:t>o Updates</w:t>
            </w:r>
          </w:p>
          <w:p w14:paraId="1B7EDB4F" w14:textId="77777777" w:rsidR="002B2576" w:rsidRPr="002B2576" w:rsidRDefault="002B2576" w:rsidP="002B2576"/>
          <w:p w14:paraId="05086EDA" w14:textId="77777777" w:rsidR="00294288" w:rsidRPr="007D3109" w:rsidRDefault="00294288" w:rsidP="00D42F04">
            <w:pPr>
              <w:spacing w:line="252" w:lineRule="auto"/>
              <w:jc w:val="both"/>
              <w:rPr>
                <w:color w:val="auto"/>
                <w:sz w:val="22"/>
                <w:szCs w:val="22"/>
              </w:rPr>
            </w:pPr>
          </w:p>
          <w:p w14:paraId="2F915CB1" w14:textId="77777777" w:rsidR="000F7830" w:rsidRDefault="009C3A0A" w:rsidP="000F7830">
            <w:pPr>
              <w:pStyle w:val="BacktoTop"/>
              <w:rPr>
                <w:rStyle w:val="Hyperlink"/>
                <w:rFonts w:eastAsiaTheme="majorEastAsia" w:cs="Arial"/>
              </w:rPr>
            </w:pPr>
            <w:hyperlink w:anchor="_top" w:history="1">
              <w:r w:rsidR="000F7830">
                <w:rPr>
                  <w:rStyle w:val="Hyperlink"/>
                  <w:rFonts w:eastAsiaTheme="majorEastAsia"/>
                </w:rPr>
                <w:t xml:space="preserve">Back to Top of </w:t>
              </w:r>
              <w:r w:rsidR="000F7830">
                <w:rPr>
                  <w:rStyle w:val="Hyperlink"/>
                  <w:rFonts w:eastAsiaTheme="majorEastAsia" w:cs="Arial"/>
                </w:rPr>
                <w:t>Newsletter</w:t>
              </w:r>
            </w:hyperlink>
          </w:p>
          <w:p w14:paraId="769DAE51" w14:textId="77777777" w:rsidR="002365ED" w:rsidRDefault="002365ED" w:rsidP="000F7830">
            <w:pPr>
              <w:pStyle w:val="BacktoTop"/>
            </w:pPr>
          </w:p>
          <w:p w14:paraId="1A354639" w14:textId="77777777" w:rsidR="00326184" w:rsidRDefault="003A78BD" w:rsidP="00326184">
            <w:pPr>
              <w:pStyle w:val="Heading1"/>
              <w:outlineLvl w:val="0"/>
            </w:pPr>
            <w:r>
              <w:t>Breastfeeding</w:t>
            </w:r>
            <w:r w:rsidR="00BB0768">
              <w:t xml:space="preserve"> Resource</w:t>
            </w:r>
            <w:r w:rsidR="00CD2ADC">
              <w:t>s</w:t>
            </w:r>
            <w:r w:rsidR="00326184">
              <w:t xml:space="preserve"> </w:t>
            </w:r>
          </w:p>
          <w:p w14:paraId="029CD630" w14:textId="13BBCB9E" w:rsidR="00DE2C8B" w:rsidRDefault="006A437D" w:rsidP="00F0756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1A5067">
              <w:rPr>
                <w:rFonts w:ascii="Arial Black" w:eastAsiaTheme="majorEastAsia" w:hAnsi="Arial Black" w:cstheme="majorBidi"/>
                <w:b/>
                <w:bCs/>
                <w:color w:val="8A8E36"/>
                <w:sz w:val="28"/>
                <w:szCs w:val="28"/>
              </w:rPr>
              <w:t>o Updates</w:t>
            </w:r>
          </w:p>
          <w:p w14:paraId="5B8A7A49" w14:textId="593B782E" w:rsidR="00F07569" w:rsidRDefault="00F07569" w:rsidP="00F07569">
            <w:pPr>
              <w:rPr>
                <w:rFonts w:ascii="Arial Black" w:eastAsiaTheme="majorEastAsia" w:hAnsi="Arial Black" w:cstheme="majorBidi"/>
                <w:b/>
                <w:bCs/>
                <w:color w:val="8A8E36"/>
                <w:sz w:val="28"/>
                <w:szCs w:val="28"/>
              </w:rPr>
            </w:pPr>
          </w:p>
          <w:p w14:paraId="597E6BAE" w14:textId="77777777" w:rsidR="001A5067" w:rsidRDefault="001A5067" w:rsidP="00F07569">
            <w:pPr>
              <w:rPr>
                <w:rFonts w:ascii="Arial" w:eastAsiaTheme="majorEastAsia" w:hAnsi="Arial" w:cs="Arial"/>
                <w:color w:val="8A8E36"/>
                <w:sz w:val="22"/>
                <w:szCs w:val="22"/>
              </w:rPr>
            </w:pPr>
          </w:p>
          <w:p w14:paraId="55D4A143" w14:textId="77777777" w:rsidR="001A5067" w:rsidRDefault="009C3A0A" w:rsidP="001A5067">
            <w:pPr>
              <w:pStyle w:val="BacktoTop"/>
              <w:rPr>
                <w:rStyle w:val="Hyperlink"/>
                <w:rFonts w:eastAsiaTheme="majorEastAsia" w:cs="Arial"/>
              </w:rPr>
            </w:pPr>
            <w:hyperlink w:anchor="_top" w:history="1">
              <w:r w:rsidR="001A5067">
                <w:rPr>
                  <w:rStyle w:val="Hyperlink"/>
                  <w:rFonts w:eastAsiaTheme="majorEastAsia"/>
                </w:rPr>
                <w:t xml:space="preserve">Back to Top of </w:t>
              </w:r>
              <w:r w:rsidR="001A5067">
                <w:rPr>
                  <w:rStyle w:val="Hyperlink"/>
                  <w:rFonts w:eastAsiaTheme="majorEastAsia" w:cs="Arial"/>
                </w:rPr>
                <w:t>Newsletter</w:t>
              </w:r>
            </w:hyperlink>
          </w:p>
          <w:p w14:paraId="6A8230F6" w14:textId="77777777" w:rsidR="00F07569" w:rsidRDefault="00F07569" w:rsidP="00F07569">
            <w:pPr>
              <w:rPr>
                <w:rFonts w:ascii="Arial" w:eastAsiaTheme="majorEastAsia" w:hAnsi="Arial" w:cs="Arial"/>
                <w:color w:val="8A8E36"/>
                <w:sz w:val="22"/>
                <w:szCs w:val="22"/>
              </w:rPr>
            </w:pPr>
          </w:p>
          <w:bookmarkEnd w:id="2"/>
          <w:p w14:paraId="1F9D4388" w14:textId="77777777" w:rsidR="005143A5" w:rsidRDefault="00ED1083" w:rsidP="0056241B">
            <w:pPr>
              <w:pStyle w:val="Heading1"/>
              <w:outlineLvl w:val="0"/>
            </w:pPr>
            <w:r>
              <w:t>E</w:t>
            </w:r>
            <w:r w:rsidR="00E26244">
              <w:t>arly Childcare and Education Settings (ECE)</w:t>
            </w:r>
          </w:p>
          <w:p w14:paraId="1326F7EA" w14:textId="73178098" w:rsidR="00393234" w:rsidRDefault="00393234" w:rsidP="00D94FA7">
            <w:pPr>
              <w:rPr>
                <w:rFonts w:ascii="Arial Black" w:eastAsiaTheme="majorEastAsia" w:hAnsi="Arial Black" w:cstheme="majorBidi"/>
                <w:b/>
                <w:bCs/>
                <w:color w:val="8A8E36"/>
                <w:sz w:val="28"/>
                <w:szCs w:val="28"/>
              </w:rPr>
            </w:pPr>
            <w:r w:rsidRPr="00393234">
              <w:rPr>
                <w:rFonts w:ascii="Arial Black" w:eastAsiaTheme="majorEastAsia" w:hAnsi="Arial Black" w:cstheme="majorBidi"/>
                <w:b/>
                <w:bCs/>
                <w:color w:val="8A8E36"/>
                <w:sz w:val="28"/>
                <w:szCs w:val="28"/>
              </w:rPr>
              <w:t>Updated</w:t>
            </w:r>
            <w:r>
              <w:rPr>
                <w:rFonts w:ascii="Arial Black" w:eastAsiaTheme="majorEastAsia" w:hAnsi="Arial Black" w:cstheme="majorBidi"/>
                <w:b/>
                <w:bCs/>
                <w:color w:val="8A8E36"/>
                <w:sz w:val="28"/>
                <w:szCs w:val="28"/>
              </w:rPr>
              <w:t xml:space="preserve"> Resource:</w:t>
            </w:r>
            <w:r w:rsidRPr="00393234">
              <w:rPr>
                <w:rFonts w:ascii="Arial Black" w:eastAsiaTheme="majorEastAsia" w:hAnsi="Arial Black" w:cstheme="majorBidi"/>
                <w:b/>
                <w:bCs/>
                <w:color w:val="8A8E36"/>
                <w:sz w:val="28"/>
                <w:szCs w:val="28"/>
              </w:rPr>
              <w:t xml:space="preserve"> Guidance for Schools and Child Care Programs</w:t>
            </w:r>
          </w:p>
          <w:p w14:paraId="566481C6" w14:textId="77777777" w:rsidR="00393234" w:rsidRPr="00393234" w:rsidRDefault="00393234" w:rsidP="00393234">
            <w:pPr>
              <w:rPr>
                <w:rFonts w:ascii="Arial" w:hAnsi="Arial" w:cs="Arial"/>
                <w:sz w:val="22"/>
                <w:szCs w:val="22"/>
              </w:rPr>
            </w:pPr>
            <w:r w:rsidRPr="00393234">
              <w:rPr>
                <w:rFonts w:ascii="Arial" w:hAnsi="Arial" w:cs="Arial"/>
                <w:color w:val="000000"/>
                <w:sz w:val="22"/>
                <w:szCs w:val="22"/>
              </w:rPr>
              <w:t xml:space="preserve">CDC’s Coronavirus Disease-2019 (COVID-19) guidance for schools and childcare programs now includes </w:t>
            </w:r>
            <w:hyperlink r:id="rId28" w:history="1">
              <w:r w:rsidRPr="00393234">
                <w:rPr>
                  <w:rStyle w:val="Hyperlink"/>
                  <w:rFonts w:ascii="Arial" w:hAnsi="Arial" w:cs="Arial"/>
                  <w:sz w:val="22"/>
                  <w:szCs w:val="22"/>
                </w:rPr>
                <w:t>Supplemental Guidance for Child Care Programs That Remain Open</w:t>
              </w:r>
            </w:hyperlink>
            <w:r w:rsidRPr="00393234">
              <w:rPr>
                <w:rFonts w:ascii="Arial" w:hAnsi="Arial" w:cs="Arial"/>
                <w:color w:val="000000"/>
                <w:sz w:val="22"/>
                <w:szCs w:val="22"/>
              </w:rPr>
              <w:t>.</w:t>
            </w:r>
          </w:p>
          <w:p w14:paraId="68D376B3" w14:textId="77777777" w:rsidR="00393234" w:rsidRPr="00393234" w:rsidRDefault="00393234" w:rsidP="00393234">
            <w:pPr>
              <w:rPr>
                <w:rFonts w:ascii="Arial" w:hAnsi="Arial" w:cs="Arial"/>
                <w:sz w:val="22"/>
                <w:szCs w:val="22"/>
              </w:rPr>
            </w:pPr>
          </w:p>
          <w:p w14:paraId="137D8ED7" w14:textId="77777777" w:rsidR="00393234" w:rsidRPr="00393234" w:rsidRDefault="00393234" w:rsidP="00393234">
            <w:pPr>
              <w:rPr>
                <w:rFonts w:ascii="Arial" w:hAnsi="Arial" w:cs="Arial"/>
                <w:sz w:val="22"/>
                <w:szCs w:val="22"/>
              </w:rPr>
            </w:pPr>
            <w:r w:rsidRPr="00393234">
              <w:rPr>
                <w:rFonts w:ascii="Arial" w:hAnsi="Arial" w:cs="Arial"/>
                <w:color w:val="000000"/>
                <w:sz w:val="22"/>
                <w:szCs w:val="22"/>
              </w:rPr>
              <w:t xml:space="preserve">Our </w:t>
            </w:r>
            <w:hyperlink r:id="rId29" w:history="1">
              <w:r w:rsidRPr="00393234">
                <w:rPr>
                  <w:rStyle w:val="Hyperlink"/>
                  <w:rFonts w:ascii="Arial" w:hAnsi="Arial" w:cs="Arial"/>
                  <w:sz w:val="22"/>
                  <w:szCs w:val="22"/>
                </w:rPr>
                <w:t>Guidance for Schools and Childcare Programs page</w:t>
              </w:r>
            </w:hyperlink>
            <w:r w:rsidRPr="00393234">
              <w:rPr>
                <w:rFonts w:ascii="Arial" w:hAnsi="Arial" w:cs="Arial"/>
                <w:color w:val="000000"/>
                <w:sz w:val="22"/>
                <w:szCs w:val="22"/>
              </w:rPr>
              <w:t xml:space="preserve"> is based on what is currently known about the transmission and severity of coronavirus disease and is updated as needed and as additional information becomes available. </w:t>
            </w:r>
          </w:p>
          <w:p w14:paraId="7D774D88" w14:textId="77777777" w:rsidR="00393234" w:rsidRPr="00393234" w:rsidRDefault="00393234" w:rsidP="00393234">
            <w:pPr>
              <w:rPr>
                <w:rFonts w:ascii="Arial" w:hAnsi="Arial" w:cs="Arial"/>
                <w:color w:val="000000"/>
                <w:sz w:val="22"/>
                <w:szCs w:val="22"/>
              </w:rPr>
            </w:pPr>
          </w:p>
          <w:p w14:paraId="52DD9177" w14:textId="261CED39" w:rsidR="00393234" w:rsidRDefault="00393234" w:rsidP="00393234">
            <w:pPr>
              <w:rPr>
                <w:rFonts w:ascii="Arial" w:hAnsi="Arial" w:cs="Arial"/>
                <w:color w:val="000000"/>
                <w:sz w:val="22"/>
                <w:szCs w:val="22"/>
              </w:rPr>
            </w:pPr>
            <w:r w:rsidRPr="00393234">
              <w:rPr>
                <w:rFonts w:ascii="Arial" w:hAnsi="Arial" w:cs="Arial"/>
                <w:color w:val="000000"/>
                <w:sz w:val="22"/>
                <w:szCs w:val="22"/>
              </w:rPr>
              <w:t>You can also find information on</w:t>
            </w:r>
          </w:p>
          <w:p w14:paraId="3EC56D5D" w14:textId="77777777" w:rsidR="00393234" w:rsidRPr="00393234" w:rsidRDefault="00393234" w:rsidP="00393234">
            <w:pPr>
              <w:rPr>
                <w:rFonts w:ascii="Arial" w:hAnsi="Arial" w:cs="Arial"/>
                <w:sz w:val="22"/>
                <w:szCs w:val="22"/>
              </w:rPr>
            </w:pPr>
          </w:p>
          <w:p w14:paraId="19226763" w14:textId="77777777" w:rsidR="00393234" w:rsidRPr="00393234" w:rsidRDefault="009C3A0A" w:rsidP="005A7900">
            <w:pPr>
              <w:pStyle w:val="ListParagraph"/>
              <w:numPr>
                <w:ilvl w:val="0"/>
                <w:numId w:val="7"/>
              </w:numPr>
              <w:spacing w:after="160" w:line="252" w:lineRule="auto"/>
              <w:rPr>
                <w:rFonts w:ascii="Arial" w:eastAsia="Times New Roman" w:hAnsi="Arial" w:cs="Arial"/>
                <w:sz w:val="22"/>
                <w:szCs w:val="22"/>
              </w:rPr>
            </w:pPr>
            <w:hyperlink r:id="rId30" w:history="1">
              <w:r w:rsidR="00393234" w:rsidRPr="00393234">
                <w:rPr>
                  <w:rStyle w:val="Hyperlink"/>
                  <w:rFonts w:ascii="Arial" w:eastAsia="Times New Roman" w:hAnsi="Arial" w:cs="Arial"/>
                  <w:sz w:val="22"/>
                  <w:szCs w:val="22"/>
                </w:rPr>
                <w:t>Talking With Children About Coronavirus Dise</w:t>
              </w:r>
              <w:r w:rsidR="00393234" w:rsidRPr="00CB068B">
                <w:rPr>
                  <w:rStyle w:val="Hyperlink"/>
                  <w:rFonts w:ascii="Arial" w:eastAsia="Times New Roman" w:hAnsi="Arial" w:cs="Arial"/>
                  <w:sz w:val="22"/>
                  <w:szCs w:val="22"/>
                </w:rPr>
                <w:t>ase 20</w:t>
              </w:r>
              <w:r w:rsidR="00393234" w:rsidRPr="00393234">
                <w:rPr>
                  <w:rStyle w:val="Hyperlink"/>
                  <w:rFonts w:ascii="Arial" w:eastAsia="Times New Roman" w:hAnsi="Arial" w:cs="Arial"/>
                  <w:sz w:val="22"/>
                  <w:szCs w:val="22"/>
                </w:rPr>
                <w:t>19</w:t>
              </w:r>
            </w:hyperlink>
          </w:p>
          <w:p w14:paraId="57E4FCAE" w14:textId="77777777" w:rsidR="00393234" w:rsidRPr="00393234" w:rsidRDefault="009C3A0A" w:rsidP="005A7900">
            <w:pPr>
              <w:pStyle w:val="ListParagraph"/>
              <w:numPr>
                <w:ilvl w:val="0"/>
                <w:numId w:val="7"/>
              </w:numPr>
              <w:spacing w:after="160" w:line="252" w:lineRule="auto"/>
              <w:rPr>
                <w:rFonts w:ascii="Arial" w:eastAsia="Times New Roman" w:hAnsi="Arial" w:cs="Arial"/>
                <w:sz w:val="22"/>
                <w:szCs w:val="22"/>
              </w:rPr>
            </w:pPr>
            <w:hyperlink r:id="rId31" w:history="1">
              <w:r w:rsidR="00393234" w:rsidRPr="00393234">
                <w:rPr>
                  <w:rStyle w:val="Hyperlink"/>
                  <w:rFonts w:ascii="Arial" w:eastAsia="Times New Roman" w:hAnsi="Arial" w:cs="Arial"/>
                  <w:sz w:val="22"/>
                  <w:szCs w:val="22"/>
                </w:rPr>
                <w:t>Checklist for Teachers and Parents</w:t>
              </w:r>
            </w:hyperlink>
          </w:p>
          <w:p w14:paraId="06BE9680" w14:textId="77777777" w:rsidR="00393234" w:rsidRPr="00393234" w:rsidRDefault="009C3A0A" w:rsidP="005A7900">
            <w:pPr>
              <w:pStyle w:val="ListParagraph"/>
              <w:numPr>
                <w:ilvl w:val="0"/>
                <w:numId w:val="7"/>
              </w:numPr>
              <w:spacing w:after="160" w:line="252" w:lineRule="auto"/>
              <w:rPr>
                <w:rFonts w:ascii="Arial" w:eastAsia="Times New Roman" w:hAnsi="Arial" w:cs="Arial"/>
                <w:sz w:val="22"/>
                <w:szCs w:val="22"/>
              </w:rPr>
            </w:pPr>
            <w:hyperlink r:id="rId32" w:history="1">
              <w:r w:rsidR="00393234" w:rsidRPr="00393234">
                <w:rPr>
                  <w:rStyle w:val="Hyperlink"/>
                  <w:rFonts w:ascii="Arial" w:eastAsia="Times New Roman" w:hAnsi="Arial" w:cs="Arial"/>
                  <w:sz w:val="22"/>
                  <w:szCs w:val="22"/>
                </w:rPr>
                <w:t>Cleaning and Disinfection Recommendations</w:t>
              </w:r>
            </w:hyperlink>
          </w:p>
          <w:p w14:paraId="58A06691" w14:textId="77777777" w:rsidR="00393234" w:rsidRPr="00393234" w:rsidRDefault="009C3A0A" w:rsidP="005A7900">
            <w:pPr>
              <w:pStyle w:val="ListParagraph"/>
              <w:numPr>
                <w:ilvl w:val="0"/>
                <w:numId w:val="7"/>
              </w:numPr>
              <w:spacing w:after="160" w:line="252" w:lineRule="auto"/>
              <w:rPr>
                <w:rFonts w:ascii="Arial" w:eastAsia="Times New Roman" w:hAnsi="Arial" w:cs="Arial"/>
                <w:sz w:val="22"/>
                <w:szCs w:val="22"/>
              </w:rPr>
            </w:pPr>
            <w:hyperlink r:id="rId33" w:history="1">
              <w:r w:rsidR="00393234" w:rsidRPr="00393234">
                <w:rPr>
                  <w:rStyle w:val="Hyperlink"/>
                  <w:rFonts w:ascii="Arial" w:eastAsia="Times New Roman" w:hAnsi="Arial" w:cs="Arial"/>
                  <w:sz w:val="22"/>
                  <w:szCs w:val="22"/>
                </w:rPr>
                <w:t>Tips for Parents While School’s Out</w:t>
              </w:r>
            </w:hyperlink>
          </w:p>
          <w:p w14:paraId="1C8BC01D" w14:textId="77777777" w:rsidR="00393234" w:rsidRPr="00393234" w:rsidRDefault="009C3A0A" w:rsidP="005A7900">
            <w:pPr>
              <w:pStyle w:val="ListParagraph"/>
              <w:numPr>
                <w:ilvl w:val="0"/>
                <w:numId w:val="7"/>
              </w:numPr>
              <w:spacing w:after="160" w:line="252" w:lineRule="auto"/>
              <w:rPr>
                <w:rFonts w:ascii="Arial" w:eastAsia="Times New Roman" w:hAnsi="Arial" w:cs="Arial"/>
                <w:sz w:val="22"/>
                <w:szCs w:val="22"/>
              </w:rPr>
            </w:pPr>
            <w:hyperlink r:id="rId34" w:history="1">
              <w:r w:rsidR="00393234" w:rsidRPr="00393234">
                <w:rPr>
                  <w:rStyle w:val="Hyperlink"/>
                  <w:rFonts w:ascii="Arial" w:eastAsia="Times New Roman" w:hAnsi="Arial" w:cs="Arial"/>
                  <w:sz w:val="22"/>
                  <w:szCs w:val="22"/>
                </w:rPr>
                <w:t>Frequently Asked Questions</w:t>
              </w:r>
            </w:hyperlink>
          </w:p>
          <w:p w14:paraId="37FFDE35" w14:textId="77777777" w:rsidR="00EF47BD" w:rsidRDefault="00EF47BD" w:rsidP="00EF47BD">
            <w:pPr>
              <w:rPr>
                <w:rFonts w:ascii="Arial" w:hAnsi="Arial" w:cs="Arial"/>
                <w:color w:val="auto"/>
                <w:sz w:val="22"/>
                <w:szCs w:val="22"/>
              </w:rPr>
            </w:pPr>
          </w:p>
          <w:p w14:paraId="2B6BB853" w14:textId="1A2564A3" w:rsidR="009C3A0A" w:rsidRPr="009C3A0A" w:rsidRDefault="009C3A0A" w:rsidP="009C3A0A">
            <w:pPr>
              <w:pStyle w:val="BacktoTop"/>
              <w:rPr>
                <w:rFonts w:eastAsiaTheme="majorEastAsia" w:cs="Arial"/>
              </w:rPr>
            </w:pPr>
            <w:hyperlink w:anchor="_top" w:history="1">
              <w:r w:rsidR="005578B8">
                <w:rPr>
                  <w:rStyle w:val="Hyperlink"/>
                  <w:rFonts w:eastAsiaTheme="majorEastAsia"/>
                </w:rPr>
                <w:t xml:space="preserve">Back to Top of </w:t>
              </w:r>
              <w:r w:rsidR="005578B8">
                <w:rPr>
                  <w:rStyle w:val="Hyperlink"/>
                  <w:rFonts w:eastAsiaTheme="majorEastAsia" w:cs="Arial"/>
                </w:rPr>
                <w:t>Newsletter</w:t>
              </w:r>
            </w:hyperlink>
            <w:bookmarkStart w:id="3" w:name="_Toc465110665"/>
            <w:bookmarkStart w:id="4" w:name="_Toc465176233"/>
            <w:bookmarkStart w:id="5" w:name="_GoBack"/>
            <w:bookmarkEnd w:id="5"/>
          </w:p>
          <w:p w14:paraId="426D56BC" w14:textId="3D7E255A" w:rsidR="00B81F66" w:rsidRPr="00B81F66" w:rsidRDefault="00E26244" w:rsidP="006250C4">
            <w:pPr>
              <w:pStyle w:val="Heading1"/>
              <w:outlineLvl w:val="0"/>
            </w:pPr>
            <w:r>
              <w:t>General</w:t>
            </w:r>
            <w:r w:rsidR="005143A5">
              <w:t xml:space="preserve"> Resource</w:t>
            </w:r>
            <w:bookmarkEnd w:id="3"/>
            <w:bookmarkEnd w:id="4"/>
            <w:r w:rsidR="00A0525B">
              <w:t>s</w:t>
            </w:r>
            <w:r w:rsidR="005143A5">
              <w:t xml:space="preserve"> </w:t>
            </w:r>
            <w:bookmarkStart w:id="6" w:name="_Toc465176234"/>
          </w:p>
          <w:p w14:paraId="67AB6DF0" w14:textId="5C8A2073" w:rsidR="00DE2C8B" w:rsidRDefault="005A7900" w:rsidP="00E21EBE">
            <w:pPr>
              <w:rPr>
                <w:rFonts w:ascii="Arial Black" w:eastAsiaTheme="majorEastAsia" w:hAnsi="Arial Black" w:cstheme="majorBidi"/>
                <w:b/>
                <w:bCs/>
                <w:color w:val="8A8E36"/>
                <w:sz w:val="28"/>
                <w:szCs w:val="28"/>
              </w:rPr>
            </w:pPr>
            <w:r w:rsidRPr="005A7900">
              <w:rPr>
                <w:rFonts w:ascii="Arial Black" w:eastAsiaTheme="majorEastAsia" w:hAnsi="Arial Black" w:cstheme="majorBidi"/>
                <w:b/>
                <w:bCs/>
                <w:color w:val="8A8E36"/>
                <w:sz w:val="28"/>
                <w:szCs w:val="28"/>
              </w:rPr>
              <w:t>N</w:t>
            </w:r>
            <w:r>
              <w:rPr>
                <w:rFonts w:ascii="Arial Black" w:eastAsiaTheme="majorEastAsia" w:hAnsi="Arial Black" w:cstheme="majorBidi"/>
                <w:b/>
                <w:bCs/>
                <w:color w:val="8A8E36"/>
                <w:sz w:val="28"/>
                <w:szCs w:val="28"/>
              </w:rPr>
              <w:t xml:space="preserve">ew </w:t>
            </w:r>
            <w:r w:rsidRPr="005A7900">
              <w:rPr>
                <w:rFonts w:ascii="Arial Black" w:eastAsiaTheme="majorEastAsia" w:hAnsi="Arial Black" w:cstheme="majorBidi"/>
                <w:b/>
                <w:bCs/>
                <w:color w:val="8A8E36"/>
                <w:sz w:val="28"/>
                <w:szCs w:val="28"/>
              </w:rPr>
              <w:t>or Updated Resources</w:t>
            </w:r>
            <w:r>
              <w:rPr>
                <w:rFonts w:ascii="Arial Black" w:eastAsiaTheme="majorEastAsia" w:hAnsi="Arial Black" w:cstheme="majorBidi"/>
                <w:b/>
                <w:bCs/>
                <w:color w:val="8A8E36"/>
                <w:sz w:val="28"/>
                <w:szCs w:val="28"/>
              </w:rPr>
              <w:t>:</w:t>
            </w:r>
            <w:r w:rsidRPr="005A7900">
              <w:rPr>
                <w:rFonts w:ascii="Arial Black" w:eastAsiaTheme="majorEastAsia" w:hAnsi="Arial Black" w:cstheme="majorBidi"/>
                <w:b/>
                <w:bCs/>
                <w:color w:val="8A8E36"/>
                <w:sz w:val="28"/>
                <w:szCs w:val="28"/>
              </w:rPr>
              <w:t xml:space="preserve"> COVID-19 At Risk Task Force</w:t>
            </w:r>
          </w:p>
          <w:p w14:paraId="6316930F" w14:textId="77777777" w:rsidR="005A7900" w:rsidRPr="005A7900" w:rsidRDefault="005A7900" w:rsidP="005A7900">
            <w:pPr>
              <w:pStyle w:val="wordsection1"/>
              <w:rPr>
                <w:rFonts w:ascii="Arial" w:hAnsi="Arial" w:cs="Arial"/>
                <w:b/>
                <w:bCs/>
                <w:i/>
                <w:iCs/>
              </w:rPr>
            </w:pPr>
            <w:r w:rsidRPr="005A7900">
              <w:rPr>
                <w:rFonts w:ascii="Arial" w:hAnsi="Arial" w:cs="Arial"/>
                <w:b/>
                <w:bCs/>
                <w:i/>
                <w:iCs/>
              </w:rPr>
              <w:t xml:space="preserve">Higher Risk for Severe Illness </w:t>
            </w:r>
          </w:p>
          <w:p w14:paraId="7414812F" w14:textId="77777777" w:rsidR="005A7900" w:rsidRPr="005A7900" w:rsidRDefault="009C3A0A" w:rsidP="005A7900">
            <w:pPr>
              <w:pStyle w:val="wordsection1"/>
              <w:numPr>
                <w:ilvl w:val="0"/>
                <w:numId w:val="9"/>
              </w:numPr>
              <w:rPr>
                <w:rFonts w:ascii="Arial" w:hAnsi="Arial" w:cs="Arial"/>
              </w:rPr>
            </w:pPr>
            <w:hyperlink r:id="rId35" w:history="1">
              <w:r w:rsidR="005A7900" w:rsidRPr="005A7900">
                <w:rPr>
                  <w:rStyle w:val="Hyperlink"/>
                  <w:rFonts w:ascii="Arial" w:hAnsi="Arial" w:cs="Arial"/>
                </w:rPr>
                <w:t>People Who Need to Take Extra Precautions</w:t>
              </w:r>
            </w:hyperlink>
            <w:r w:rsidR="005A7900" w:rsidRPr="005A7900">
              <w:rPr>
                <w:rFonts w:ascii="Arial" w:hAnsi="Arial" w:cs="Arial"/>
              </w:rPr>
              <w:t xml:space="preserve"> (</w:t>
            </w:r>
            <w:r w:rsidR="005A7900" w:rsidRPr="005A7900">
              <w:rPr>
                <w:rFonts w:ascii="Arial" w:hAnsi="Arial" w:cs="Arial"/>
                <w:i/>
                <w:iCs/>
              </w:rPr>
              <w:t>Updated)</w:t>
            </w:r>
          </w:p>
          <w:p w14:paraId="51ACE701" w14:textId="77777777" w:rsidR="005A7900" w:rsidRPr="005A7900" w:rsidRDefault="009C3A0A" w:rsidP="005A7900">
            <w:pPr>
              <w:pStyle w:val="wordsection1"/>
              <w:numPr>
                <w:ilvl w:val="0"/>
                <w:numId w:val="9"/>
              </w:numPr>
              <w:rPr>
                <w:rFonts w:ascii="Arial" w:hAnsi="Arial" w:cs="Arial"/>
              </w:rPr>
            </w:pPr>
            <w:hyperlink r:id="rId36" w:history="1">
              <w:r w:rsidR="005A7900" w:rsidRPr="005A7900">
                <w:rPr>
                  <w:rStyle w:val="Hyperlink"/>
                  <w:rFonts w:ascii="Arial" w:hAnsi="Arial" w:cs="Arial"/>
                </w:rPr>
                <w:t>People at Higher Risk for Illness</w:t>
              </w:r>
            </w:hyperlink>
            <w:r w:rsidR="005A7900" w:rsidRPr="005A7900">
              <w:rPr>
                <w:rFonts w:ascii="Arial" w:hAnsi="Arial" w:cs="Arial"/>
              </w:rPr>
              <w:t xml:space="preserve"> (</w:t>
            </w:r>
            <w:r w:rsidR="005A7900" w:rsidRPr="005A7900">
              <w:rPr>
                <w:rFonts w:ascii="Arial" w:hAnsi="Arial" w:cs="Arial"/>
                <w:i/>
                <w:iCs/>
              </w:rPr>
              <w:t>Updates include a reference to smoking as a condition that can cause a person to be immunocompromised)</w:t>
            </w:r>
          </w:p>
          <w:p w14:paraId="7126DFCF" w14:textId="77777777" w:rsidR="005A7900" w:rsidRPr="005A7900" w:rsidRDefault="005A7900" w:rsidP="005A7900">
            <w:pPr>
              <w:pStyle w:val="wordsection1"/>
              <w:numPr>
                <w:ilvl w:val="0"/>
                <w:numId w:val="10"/>
              </w:numPr>
              <w:rPr>
                <w:rFonts w:ascii="Arial" w:hAnsi="Arial" w:cs="Arial"/>
              </w:rPr>
            </w:pPr>
            <w:r w:rsidRPr="005A7900">
              <w:rPr>
                <w:rFonts w:ascii="Arial" w:hAnsi="Arial" w:cs="Arial"/>
              </w:rPr>
              <w:t xml:space="preserve">The recording of the </w:t>
            </w:r>
            <w:hyperlink r:id="rId37" w:history="1">
              <w:r w:rsidRPr="005A7900">
                <w:rPr>
                  <w:rStyle w:val="Hyperlink"/>
                  <w:rFonts w:ascii="Arial" w:hAnsi="Arial" w:cs="Arial"/>
                </w:rPr>
                <w:t>COCA Call on Underlying Medical Conditions and People at Higher Risk for Coronavirus Disease 2019 (COVID-19)</w:t>
              </w:r>
            </w:hyperlink>
            <w:r w:rsidRPr="005A7900">
              <w:rPr>
                <w:rFonts w:ascii="Arial" w:hAnsi="Arial" w:cs="Arial"/>
              </w:rPr>
              <w:t xml:space="preserve"> is now available </w:t>
            </w:r>
            <w:hyperlink r:id="rId38" w:history="1">
              <w:r w:rsidRPr="005A7900">
                <w:rPr>
                  <w:rStyle w:val="Hyperlink"/>
                  <w:rFonts w:ascii="Arial" w:hAnsi="Arial" w:cs="Arial"/>
                </w:rPr>
                <w:t>online</w:t>
              </w:r>
            </w:hyperlink>
            <w:r w:rsidRPr="005A7900">
              <w:rPr>
                <w:rFonts w:ascii="Arial" w:hAnsi="Arial" w:cs="Arial"/>
              </w:rPr>
              <w:t xml:space="preserve"> (</w:t>
            </w:r>
            <w:r w:rsidRPr="005A7900">
              <w:rPr>
                <w:rFonts w:ascii="Arial" w:hAnsi="Arial" w:cs="Arial"/>
                <w:i/>
                <w:iCs/>
              </w:rPr>
              <w:t>New)</w:t>
            </w:r>
          </w:p>
          <w:p w14:paraId="7B650F37" w14:textId="77777777" w:rsidR="005A7900" w:rsidRPr="005A7900" w:rsidRDefault="009C3A0A" w:rsidP="005A7900">
            <w:pPr>
              <w:pStyle w:val="wordsection1"/>
              <w:numPr>
                <w:ilvl w:val="0"/>
                <w:numId w:val="11"/>
              </w:numPr>
              <w:rPr>
                <w:rFonts w:ascii="Arial" w:hAnsi="Arial" w:cs="Arial"/>
                <w:b/>
                <w:bCs/>
              </w:rPr>
            </w:pPr>
            <w:hyperlink r:id="rId39" w:history="1">
              <w:r w:rsidR="005A7900" w:rsidRPr="005A7900">
                <w:rPr>
                  <w:rStyle w:val="Hyperlink"/>
                  <w:rFonts w:ascii="Arial" w:hAnsi="Arial" w:cs="Arial"/>
                </w:rPr>
                <w:t>Older Adults webpage</w:t>
              </w:r>
            </w:hyperlink>
            <w:r w:rsidR="005A7900" w:rsidRPr="005A7900">
              <w:rPr>
                <w:rFonts w:ascii="Arial" w:hAnsi="Arial" w:cs="Arial"/>
              </w:rPr>
              <w:t xml:space="preserve"> </w:t>
            </w:r>
            <w:r w:rsidR="005A7900" w:rsidRPr="005A7900">
              <w:rPr>
                <w:rFonts w:ascii="Arial" w:hAnsi="Arial" w:cs="Arial"/>
                <w:i/>
                <w:iCs/>
              </w:rPr>
              <w:t>(Updated)</w:t>
            </w:r>
          </w:p>
          <w:p w14:paraId="6F05BD78" w14:textId="77777777" w:rsidR="005A7900" w:rsidRPr="005A7900" w:rsidRDefault="009C3A0A" w:rsidP="005A7900">
            <w:pPr>
              <w:pStyle w:val="wordsection1"/>
              <w:ind w:left="720"/>
              <w:rPr>
                <w:rFonts w:ascii="Arial" w:hAnsi="Arial" w:cs="Arial"/>
                <w:b/>
                <w:bCs/>
              </w:rPr>
            </w:pPr>
            <w:hyperlink r:id="rId40" w:history="1">
              <w:r w:rsidR="005A7900" w:rsidRPr="005A7900">
                <w:rPr>
                  <w:rStyle w:val="Hyperlink"/>
                  <w:rFonts w:ascii="Arial" w:hAnsi="Arial" w:cs="Arial"/>
                </w:rPr>
                <w:t>Social Media to share</w:t>
              </w:r>
            </w:hyperlink>
            <w:r w:rsidR="005A7900" w:rsidRPr="005A7900">
              <w:rPr>
                <w:rFonts w:ascii="Arial" w:hAnsi="Arial" w:cs="Arial"/>
              </w:rPr>
              <w:t xml:space="preserve"> </w:t>
            </w:r>
            <w:r w:rsidR="005A7900" w:rsidRPr="005A7900">
              <w:rPr>
                <w:rFonts w:ascii="Arial" w:hAnsi="Arial" w:cs="Arial"/>
                <w:i/>
                <w:iCs/>
              </w:rPr>
              <w:t>(New)</w:t>
            </w:r>
            <w:r w:rsidR="005A7900" w:rsidRPr="005A7900">
              <w:rPr>
                <w:rFonts w:ascii="Arial" w:hAnsi="Arial" w:cs="Arial"/>
                <w:b/>
                <w:bCs/>
              </w:rPr>
              <w:t xml:space="preserve"> </w:t>
            </w:r>
            <w:r w:rsidR="005A7900" w:rsidRPr="005A7900">
              <w:rPr>
                <w:rFonts w:ascii="Arial" w:hAnsi="Arial" w:cs="Arial"/>
              </w:rPr>
              <w:t xml:space="preserve">Follow the CDC </w:t>
            </w:r>
            <w:hyperlink r:id="rId41" w:history="1">
              <w:r w:rsidR="005A7900" w:rsidRPr="005A7900">
                <w:rPr>
                  <w:rStyle w:val="Hyperlink"/>
                  <w:rFonts w:ascii="Arial" w:hAnsi="Arial" w:cs="Arial"/>
                </w:rPr>
                <w:t>Facebook</w:t>
              </w:r>
            </w:hyperlink>
            <w:r w:rsidR="005A7900" w:rsidRPr="005A7900">
              <w:rPr>
                <w:rFonts w:ascii="Arial" w:hAnsi="Arial" w:cs="Arial"/>
              </w:rPr>
              <w:t xml:space="preserve"> and </w:t>
            </w:r>
            <w:hyperlink r:id="rId42" w:history="1">
              <w:r w:rsidR="005A7900" w:rsidRPr="005A7900">
                <w:rPr>
                  <w:rStyle w:val="Hyperlink"/>
                  <w:rFonts w:ascii="Arial" w:hAnsi="Arial" w:cs="Arial"/>
                </w:rPr>
                <w:t>Twitter</w:t>
              </w:r>
            </w:hyperlink>
            <w:r w:rsidR="005A7900" w:rsidRPr="005A7900">
              <w:rPr>
                <w:rFonts w:ascii="Arial" w:hAnsi="Arial" w:cs="Arial"/>
              </w:rPr>
              <w:t xml:space="preserve"> accounts for additional posts you can like or repost </w:t>
            </w:r>
          </w:p>
          <w:p w14:paraId="4A42949C" w14:textId="77777777" w:rsidR="005A7900" w:rsidRPr="005A7900" w:rsidRDefault="005A7900" w:rsidP="005A7900">
            <w:pPr>
              <w:pStyle w:val="wordsection1"/>
              <w:numPr>
                <w:ilvl w:val="0"/>
                <w:numId w:val="12"/>
              </w:numPr>
              <w:rPr>
                <w:rFonts w:ascii="Arial" w:hAnsi="Arial" w:cs="Arial"/>
                <w:b/>
                <w:bCs/>
              </w:rPr>
            </w:pPr>
            <w:r w:rsidRPr="005A7900">
              <w:rPr>
                <w:rFonts w:ascii="Arial" w:hAnsi="Arial" w:cs="Arial"/>
              </w:rPr>
              <w:t xml:space="preserve">The </w:t>
            </w:r>
            <w:hyperlink r:id="rId43" w:history="1">
              <w:r w:rsidRPr="005A7900">
                <w:rPr>
                  <w:rStyle w:val="Hyperlink"/>
                  <w:rFonts w:ascii="Arial" w:hAnsi="Arial" w:cs="Arial"/>
                </w:rPr>
                <w:t>CDC Workplace Health Resource Center</w:t>
              </w:r>
            </w:hyperlink>
            <w:r w:rsidRPr="005A7900">
              <w:rPr>
                <w:rFonts w:ascii="Arial" w:hAnsi="Arial" w:cs="Arial"/>
              </w:rPr>
              <w:t xml:space="preserve"> held a </w:t>
            </w:r>
            <w:r w:rsidRPr="005A7900">
              <w:rPr>
                <w:rFonts w:ascii="Arial" w:hAnsi="Arial" w:cs="Arial"/>
                <w:i/>
                <w:iCs/>
              </w:rPr>
              <w:t>Partner call for At Risk Partners</w:t>
            </w:r>
            <w:r w:rsidRPr="005A7900">
              <w:rPr>
                <w:rFonts w:ascii="Arial" w:hAnsi="Arial" w:cs="Arial"/>
              </w:rPr>
              <w:t xml:space="preserve"> earlier today.  Dr. Jay C. Butler, CDC’s Deputy Director for Infectious Diseases, shared guidance for the private sector. The call was recorded and will soon be posted here: </w:t>
            </w:r>
            <w:hyperlink r:id="rId44" w:history="1">
              <w:r w:rsidRPr="005A7900">
                <w:rPr>
                  <w:rStyle w:val="Hyperlink"/>
                  <w:rFonts w:ascii="Arial" w:hAnsi="Arial" w:cs="Arial"/>
                </w:rPr>
                <w:t>CDC's Resources for Businesses and Employers website</w:t>
              </w:r>
            </w:hyperlink>
            <w:r w:rsidRPr="005A7900">
              <w:rPr>
                <w:rFonts w:ascii="Arial" w:hAnsi="Arial" w:cs="Arial"/>
              </w:rPr>
              <w:t xml:space="preserve"> </w:t>
            </w:r>
            <w:r w:rsidRPr="005A7900">
              <w:rPr>
                <w:rFonts w:ascii="Arial" w:hAnsi="Arial" w:cs="Arial"/>
                <w:i/>
                <w:iCs/>
              </w:rPr>
              <w:t>(New)</w:t>
            </w:r>
          </w:p>
          <w:p w14:paraId="774C13CA" w14:textId="77777777" w:rsidR="005A7900" w:rsidRPr="005A7900" w:rsidRDefault="009C3A0A" w:rsidP="005A7900">
            <w:pPr>
              <w:pStyle w:val="wordsection1"/>
              <w:numPr>
                <w:ilvl w:val="0"/>
                <w:numId w:val="12"/>
              </w:numPr>
              <w:rPr>
                <w:rFonts w:ascii="Arial" w:hAnsi="Arial" w:cs="Arial"/>
              </w:rPr>
            </w:pPr>
            <w:hyperlink r:id="rId45" w:history="1">
              <w:r w:rsidR="005A7900" w:rsidRPr="005A7900">
                <w:rPr>
                  <w:rStyle w:val="Hyperlink"/>
                  <w:rFonts w:ascii="Arial" w:hAnsi="Arial" w:cs="Arial"/>
                </w:rPr>
                <w:t>MMWR: Preliminary Estimates of the Prevalence of Select Underlying Health Conditions Among Patients with Coronavirus Disease 2019 (COVID-19) — United States, February 12–March 19, 2020</w:t>
              </w:r>
            </w:hyperlink>
            <w:r w:rsidR="005A7900" w:rsidRPr="005A7900">
              <w:rPr>
                <w:rFonts w:ascii="Arial" w:hAnsi="Arial" w:cs="Arial"/>
              </w:rPr>
              <w:t xml:space="preserve"> </w:t>
            </w:r>
            <w:r w:rsidR="005A7900" w:rsidRPr="005A7900">
              <w:rPr>
                <w:rFonts w:ascii="Arial" w:hAnsi="Arial" w:cs="Arial"/>
                <w:i/>
                <w:iCs/>
              </w:rPr>
              <w:t>(New)</w:t>
            </w:r>
          </w:p>
          <w:p w14:paraId="644091D3" w14:textId="77777777" w:rsidR="005A7900" w:rsidRPr="005A7900" w:rsidRDefault="005A7900" w:rsidP="005A7900">
            <w:pPr>
              <w:pStyle w:val="wordsection1"/>
              <w:rPr>
                <w:rFonts w:ascii="Arial" w:hAnsi="Arial" w:cs="Arial"/>
                <w:i/>
                <w:iCs/>
              </w:rPr>
            </w:pPr>
          </w:p>
          <w:p w14:paraId="29A18D3A" w14:textId="77777777" w:rsidR="005A7900" w:rsidRPr="005A7900" w:rsidRDefault="005A7900" w:rsidP="005A7900">
            <w:pPr>
              <w:pStyle w:val="wordsection1"/>
              <w:rPr>
                <w:rFonts w:ascii="Arial" w:hAnsi="Arial" w:cs="Arial"/>
              </w:rPr>
            </w:pPr>
            <w:r w:rsidRPr="005A7900">
              <w:rPr>
                <w:rFonts w:ascii="Arial" w:hAnsi="Arial" w:cs="Arial"/>
                <w:b/>
                <w:bCs/>
                <w:i/>
                <w:iCs/>
              </w:rPr>
              <w:t xml:space="preserve">Access and Functional Needs </w:t>
            </w:r>
          </w:p>
          <w:p w14:paraId="35B3A21E" w14:textId="77777777" w:rsidR="005A7900" w:rsidRPr="005A7900" w:rsidRDefault="009C3A0A" w:rsidP="005A7900">
            <w:pPr>
              <w:pStyle w:val="wordsection1"/>
              <w:numPr>
                <w:ilvl w:val="0"/>
                <w:numId w:val="13"/>
              </w:numPr>
              <w:rPr>
                <w:rFonts w:ascii="Arial" w:hAnsi="Arial" w:cs="Arial"/>
              </w:rPr>
            </w:pPr>
            <w:hyperlink r:id="rId46" w:history="1">
              <w:r w:rsidR="005A7900" w:rsidRPr="005A7900">
                <w:rPr>
                  <w:rStyle w:val="Hyperlink"/>
                  <w:rFonts w:ascii="Arial" w:hAnsi="Arial" w:cs="Arial"/>
                </w:rPr>
                <w:t>COVID-19 videos in American Sign Language</w:t>
              </w:r>
            </w:hyperlink>
            <w:r w:rsidR="005A7900" w:rsidRPr="005A7900">
              <w:rPr>
                <w:rFonts w:ascii="Arial" w:hAnsi="Arial" w:cs="Arial"/>
              </w:rPr>
              <w:t xml:space="preserve"> (</w:t>
            </w:r>
            <w:r w:rsidR="005A7900" w:rsidRPr="005A7900">
              <w:rPr>
                <w:rFonts w:ascii="Arial" w:hAnsi="Arial" w:cs="Arial"/>
                <w:i/>
                <w:iCs/>
              </w:rPr>
              <w:t>New</w:t>
            </w:r>
            <w:r w:rsidR="005A7900" w:rsidRPr="005A7900">
              <w:rPr>
                <w:rFonts w:ascii="Arial" w:hAnsi="Arial" w:cs="Arial"/>
              </w:rPr>
              <w:t>)</w:t>
            </w:r>
          </w:p>
          <w:p w14:paraId="475F2DA4" w14:textId="77777777" w:rsidR="005A7900" w:rsidRPr="005A7900" w:rsidRDefault="009C3A0A" w:rsidP="005A7900">
            <w:pPr>
              <w:pStyle w:val="wordsection1"/>
              <w:numPr>
                <w:ilvl w:val="0"/>
                <w:numId w:val="13"/>
              </w:numPr>
              <w:rPr>
                <w:rFonts w:ascii="Arial" w:hAnsi="Arial" w:cs="Arial"/>
              </w:rPr>
            </w:pPr>
            <w:hyperlink r:id="rId47" w:history="1">
              <w:r w:rsidR="005A7900" w:rsidRPr="005A7900">
                <w:rPr>
                  <w:rStyle w:val="Hyperlink"/>
                  <w:rFonts w:ascii="Arial" w:hAnsi="Arial" w:cs="Arial"/>
                </w:rPr>
                <w:t>Interim Guidance for Responding to Coronavirus Disease 2019 (COVID-19) among People Experiencing Unsheltered Homelessness</w:t>
              </w:r>
            </w:hyperlink>
            <w:r w:rsidR="005A7900" w:rsidRPr="005A7900">
              <w:rPr>
                <w:rFonts w:ascii="Arial" w:hAnsi="Arial" w:cs="Arial"/>
              </w:rPr>
              <w:t xml:space="preserve"> </w:t>
            </w:r>
            <w:r w:rsidR="005A7900" w:rsidRPr="005A7900">
              <w:rPr>
                <w:rFonts w:ascii="Arial" w:hAnsi="Arial" w:cs="Arial"/>
                <w:i/>
                <w:iCs/>
              </w:rPr>
              <w:t>(New)</w:t>
            </w:r>
          </w:p>
          <w:p w14:paraId="122FCC61" w14:textId="77777777" w:rsidR="005A7900" w:rsidRDefault="005A7900" w:rsidP="005A7900">
            <w:pPr>
              <w:pStyle w:val="wordsection1"/>
              <w:rPr>
                <w:rFonts w:ascii="Arial" w:hAnsi="Arial" w:cs="Arial"/>
                <w:b/>
                <w:bCs/>
                <w:i/>
                <w:iCs/>
              </w:rPr>
            </w:pPr>
          </w:p>
          <w:p w14:paraId="2966D721" w14:textId="3F71F77A" w:rsidR="005A7900" w:rsidRPr="005A7900" w:rsidRDefault="005A7900" w:rsidP="005A7900">
            <w:pPr>
              <w:pStyle w:val="wordsection1"/>
              <w:rPr>
                <w:rFonts w:ascii="Arial" w:hAnsi="Arial" w:cs="Arial"/>
                <w:i/>
                <w:iCs/>
              </w:rPr>
            </w:pPr>
            <w:r w:rsidRPr="005A7900">
              <w:rPr>
                <w:rFonts w:ascii="Arial" w:hAnsi="Arial" w:cs="Arial"/>
                <w:b/>
                <w:bCs/>
                <w:i/>
                <w:iCs/>
              </w:rPr>
              <w:t xml:space="preserve">Social, Behavioral Health and Emotional Wellbeing </w:t>
            </w:r>
          </w:p>
          <w:p w14:paraId="6957CBB3" w14:textId="77777777" w:rsidR="005A7900" w:rsidRPr="005A7900" w:rsidRDefault="009C3A0A" w:rsidP="005A7900">
            <w:pPr>
              <w:pStyle w:val="wordsection1"/>
              <w:numPr>
                <w:ilvl w:val="0"/>
                <w:numId w:val="14"/>
              </w:numPr>
              <w:rPr>
                <w:rFonts w:ascii="Arial" w:hAnsi="Arial" w:cs="Arial"/>
              </w:rPr>
            </w:pPr>
            <w:hyperlink r:id="rId48" w:tooltip="https://www.cdc.gov/coronavirus/2019-ncov/prepare/managing-stress-anxiety.html" w:history="1">
              <w:r w:rsidR="005A7900" w:rsidRPr="005A7900">
                <w:rPr>
                  <w:rStyle w:val="Hyperlink"/>
                  <w:rFonts w:ascii="Arial" w:hAnsi="Arial" w:cs="Arial"/>
                </w:rPr>
                <w:t xml:space="preserve">Stress and Coping </w:t>
              </w:r>
            </w:hyperlink>
            <w:r w:rsidR="005A7900" w:rsidRPr="005A7900">
              <w:rPr>
                <w:rFonts w:ascii="Arial" w:hAnsi="Arial" w:cs="Arial"/>
              </w:rPr>
              <w:t> </w:t>
            </w:r>
            <w:r w:rsidR="005A7900" w:rsidRPr="005A7900">
              <w:rPr>
                <w:rFonts w:ascii="Arial" w:hAnsi="Arial" w:cs="Arial"/>
                <w:i/>
                <w:iCs/>
              </w:rPr>
              <w:t>(Updates include a reference to tobacco and link to CDC’s Quit Smoking page)</w:t>
            </w:r>
          </w:p>
          <w:p w14:paraId="055FB376" w14:textId="77777777" w:rsidR="0043262D" w:rsidRDefault="0043262D" w:rsidP="0043262D">
            <w:pPr>
              <w:rPr>
                <w:rFonts w:ascii="Arial" w:hAnsi="Arial" w:cs="Arial"/>
                <w:color w:val="auto"/>
                <w:sz w:val="22"/>
                <w:szCs w:val="22"/>
              </w:rPr>
            </w:pPr>
          </w:p>
          <w:p w14:paraId="43747BDA" w14:textId="77777777" w:rsidR="0043262D" w:rsidRDefault="0043262D" w:rsidP="0043262D">
            <w:pPr>
              <w:rPr>
                <w:rFonts w:ascii="Arial" w:hAnsi="Arial" w:cs="Arial"/>
                <w:color w:val="auto"/>
                <w:sz w:val="22"/>
                <w:szCs w:val="22"/>
                <w:lang w:val="en"/>
              </w:rPr>
            </w:pPr>
          </w:p>
          <w:bookmarkEnd w:id="6"/>
          <w:p w14:paraId="749965F5" w14:textId="5E8B1EB1" w:rsidR="005143A5" w:rsidRDefault="009A4ED4">
            <w:pPr>
              <w:pStyle w:val="BacktoTop"/>
            </w:pPr>
            <w:r>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14:paraId="3BE96C67" w14:textId="77777777"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14:paraId="61CCA1E1" w14:textId="77777777"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14:paraId="19FB893D" w14:textId="77777777" w:rsidR="00094D04" w:rsidRDefault="00094D04" w:rsidP="001D354B"/>
        </w:tc>
      </w:tr>
      <w:bookmarkEnd w:id="0"/>
    </w:tbl>
    <w:p w14:paraId="026B21D7" w14:textId="77777777" w:rsidR="00DE164F" w:rsidRPr="005143A5" w:rsidRDefault="00DE164F" w:rsidP="00AC6CF9"/>
    <w:sectPr w:rsidR="00DE164F"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Apple WebExp Icons Custom">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608"/>
    <w:multiLevelType w:val="multilevel"/>
    <w:tmpl w:val="71683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01AE"/>
    <w:multiLevelType w:val="hybridMultilevel"/>
    <w:tmpl w:val="1CA08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EC53F8"/>
    <w:multiLevelType w:val="hybridMultilevel"/>
    <w:tmpl w:val="9218086A"/>
    <w:lvl w:ilvl="0" w:tplc="3962D030">
      <w:start w:val="1"/>
      <w:numFmt w:val="bullet"/>
      <w:pStyle w:val="TOC2"/>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8673EB3"/>
    <w:multiLevelType w:val="multilevel"/>
    <w:tmpl w:val="1F66C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1556A"/>
    <w:multiLevelType w:val="multilevel"/>
    <w:tmpl w:val="F68AA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405F3"/>
    <w:multiLevelType w:val="multilevel"/>
    <w:tmpl w:val="CA76A4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CC40DD"/>
    <w:multiLevelType w:val="multilevel"/>
    <w:tmpl w:val="29700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4F0870"/>
    <w:multiLevelType w:val="multilevel"/>
    <w:tmpl w:val="E44AA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8B3217"/>
    <w:multiLevelType w:val="multilevel"/>
    <w:tmpl w:val="9F422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354BB"/>
    <w:multiLevelType w:val="multilevel"/>
    <w:tmpl w:val="BEBA5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E75041"/>
    <w:multiLevelType w:val="multilevel"/>
    <w:tmpl w:val="1DD82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B67D2F"/>
    <w:multiLevelType w:val="multilevel"/>
    <w:tmpl w:val="8BE42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C669F1"/>
    <w:multiLevelType w:val="multilevel"/>
    <w:tmpl w:val="305A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2"/>
  </w:num>
  <w:num w:numId="4">
    <w:abstractNumId w:val="9"/>
  </w:num>
  <w:num w:numId="5">
    <w:abstractNumId w:val="13"/>
  </w:num>
  <w:num w:numId="6">
    <w:abstractNumId w:val="11"/>
  </w:num>
  <w:num w:numId="7">
    <w:abstractNumId w:val="1"/>
  </w:num>
  <w:num w:numId="8">
    <w:abstractNumId w:val="5"/>
  </w:num>
  <w:num w:numId="9">
    <w:abstractNumId w:val="8"/>
  </w:num>
  <w:num w:numId="10">
    <w:abstractNumId w:val="7"/>
  </w:num>
  <w:num w:numId="11">
    <w:abstractNumId w:val="3"/>
  </w:num>
  <w:num w:numId="12">
    <w:abstractNumId w:val="0"/>
  </w:num>
  <w:num w:numId="13">
    <w:abstractNumId w:val="1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CF7"/>
    <w:rsid w:val="0000672A"/>
    <w:rsid w:val="000068D2"/>
    <w:rsid w:val="00011468"/>
    <w:rsid w:val="0001180B"/>
    <w:rsid w:val="00013938"/>
    <w:rsid w:val="0001675E"/>
    <w:rsid w:val="00017A29"/>
    <w:rsid w:val="00020931"/>
    <w:rsid w:val="0002100A"/>
    <w:rsid w:val="000252F9"/>
    <w:rsid w:val="0003164D"/>
    <w:rsid w:val="0003276A"/>
    <w:rsid w:val="00032CF4"/>
    <w:rsid w:val="0003758A"/>
    <w:rsid w:val="00037EA5"/>
    <w:rsid w:val="00041E3E"/>
    <w:rsid w:val="0004278E"/>
    <w:rsid w:val="00043C2A"/>
    <w:rsid w:val="00045822"/>
    <w:rsid w:val="00045B26"/>
    <w:rsid w:val="0004746D"/>
    <w:rsid w:val="00050230"/>
    <w:rsid w:val="000511D8"/>
    <w:rsid w:val="00052357"/>
    <w:rsid w:val="00053B03"/>
    <w:rsid w:val="00060FA6"/>
    <w:rsid w:val="00062A13"/>
    <w:rsid w:val="00062C59"/>
    <w:rsid w:val="0006525F"/>
    <w:rsid w:val="0007352E"/>
    <w:rsid w:val="00074552"/>
    <w:rsid w:val="00074672"/>
    <w:rsid w:val="00074AA4"/>
    <w:rsid w:val="00074C8E"/>
    <w:rsid w:val="000761AE"/>
    <w:rsid w:val="00077892"/>
    <w:rsid w:val="000819DE"/>
    <w:rsid w:val="00083106"/>
    <w:rsid w:val="000860FD"/>
    <w:rsid w:val="00090223"/>
    <w:rsid w:val="00091D54"/>
    <w:rsid w:val="00092220"/>
    <w:rsid w:val="00093338"/>
    <w:rsid w:val="000937F8"/>
    <w:rsid w:val="00094D04"/>
    <w:rsid w:val="00097183"/>
    <w:rsid w:val="000A07FF"/>
    <w:rsid w:val="000A496F"/>
    <w:rsid w:val="000A6608"/>
    <w:rsid w:val="000A6957"/>
    <w:rsid w:val="000A70F5"/>
    <w:rsid w:val="000A72D9"/>
    <w:rsid w:val="000B0A72"/>
    <w:rsid w:val="000B2766"/>
    <w:rsid w:val="000B27DE"/>
    <w:rsid w:val="000B2B62"/>
    <w:rsid w:val="000B3D48"/>
    <w:rsid w:val="000C16A2"/>
    <w:rsid w:val="000C1DDC"/>
    <w:rsid w:val="000C390E"/>
    <w:rsid w:val="000C400A"/>
    <w:rsid w:val="000C47AD"/>
    <w:rsid w:val="000C5D75"/>
    <w:rsid w:val="000D0AC8"/>
    <w:rsid w:val="000D1915"/>
    <w:rsid w:val="000D4663"/>
    <w:rsid w:val="000E0346"/>
    <w:rsid w:val="000E2335"/>
    <w:rsid w:val="000E6504"/>
    <w:rsid w:val="000E6930"/>
    <w:rsid w:val="000F1A13"/>
    <w:rsid w:val="000F2757"/>
    <w:rsid w:val="000F325E"/>
    <w:rsid w:val="000F3D8C"/>
    <w:rsid w:val="000F4BC3"/>
    <w:rsid w:val="000F4C55"/>
    <w:rsid w:val="000F52E5"/>
    <w:rsid w:val="000F7830"/>
    <w:rsid w:val="00102E8D"/>
    <w:rsid w:val="001040C7"/>
    <w:rsid w:val="00104616"/>
    <w:rsid w:val="0010558A"/>
    <w:rsid w:val="00110E2F"/>
    <w:rsid w:val="00114D4B"/>
    <w:rsid w:val="00115AA7"/>
    <w:rsid w:val="00124CC5"/>
    <w:rsid w:val="00130B3D"/>
    <w:rsid w:val="0013135D"/>
    <w:rsid w:val="0013178A"/>
    <w:rsid w:val="0013312B"/>
    <w:rsid w:val="00135622"/>
    <w:rsid w:val="00141A32"/>
    <w:rsid w:val="001421DC"/>
    <w:rsid w:val="00142EF3"/>
    <w:rsid w:val="001431B3"/>
    <w:rsid w:val="00150EFC"/>
    <w:rsid w:val="00153C65"/>
    <w:rsid w:val="00163FF0"/>
    <w:rsid w:val="001671E0"/>
    <w:rsid w:val="00167FC4"/>
    <w:rsid w:val="001704DF"/>
    <w:rsid w:val="00172E51"/>
    <w:rsid w:val="00173727"/>
    <w:rsid w:val="00180D00"/>
    <w:rsid w:val="00182DF0"/>
    <w:rsid w:val="00185C08"/>
    <w:rsid w:val="0018705B"/>
    <w:rsid w:val="001911EB"/>
    <w:rsid w:val="00191270"/>
    <w:rsid w:val="00191596"/>
    <w:rsid w:val="00192513"/>
    <w:rsid w:val="00192F8C"/>
    <w:rsid w:val="001967A9"/>
    <w:rsid w:val="00197230"/>
    <w:rsid w:val="001A0944"/>
    <w:rsid w:val="001A1A15"/>
    <w:rsid w:val="001A5067"/>
    <w:rsid w:val="001A6B43"/>
    <w:rsid w:val="001A6B6D"/>
    <w:rsid w:val="001B0BAD"/>
    <w:rsid w:val="001B274C"/>
    <w:rsid w:val="001B3F2E"/>
    <w:rsid w:val="001B4E4C"/>
    <w:rsid w:val="001B6CCD"/>
    <w:rsid w:val="001C48E3"/>
    <w:rsid w:val="001C53EE"/>
    <w:rsid w:val="001C7447"/>
    <w:rsid w:val="001D354B"/>
    <w:rsid w:val="001D3EA1"/>
    <w:rsid w:val="001D49B4"/>
    <w:rsid w:val="001D5775"/>
    <w:rsid w:val="001E1115"/>
    <w:rsid w:val="001E1C76"/>
    <w:rsid w:val="001E27B8"/>
    <w:rsid w:val="001E4326"/>
    <w:rsid w:val="001E56B7"/>
    <w:rsid w:val="001E6757"/>
    <w:rsid w:val="001E726C"/>
    <w:rsid w:val="001E7858"/>
    <w:rsid w:val="001F27F9"/>
    <w:rsid w:val="001F33B4"/>
    <w:rsid w:val="001F3D1E"/>
    <w:rsid w:val="001F48BD"/>
    <w:rsid w:val="001F5A14"/>
    <w:rsid w:val="001F729C"/>
    <w:rsid w:val="001F7749"/>
    <w:rsid w:val="002028BC"/>
    <w:rsid w:val="00204956"/>
    <w:rsid w:val="0021003D"/>
    <w:rsid w:val="0021088B"/>
    <w:rsid w:val="00210EEE"/>
    <w:rsid w:val="002118F3"/>
    <w:rsid w:val="00212184"/>
    <w:rsid w:val="00213BAA"/>
    <w:rsid w:val="00216100"/>
    <w:rsid w:val="00217889"/>
    <w:rsid w:val="00220165"/>
    <w:rsid w:val="0022128F"/>
    <w:rsid w:val="0022195F"/>
    <w:rsid w:val="00222306"/>
    <w:rsid w:val="00223492"/>
    <w:rsid w:val="0022364B"/>
    <w:rsid w:val="00224178"/>
    <w:rsid w:val="00224852"/>
    <w:rsid w:val="00226876"/>
    <w:rsid w:val="00226CF3"/>
    <w:rsid w:val="002277B3"/>
    <w:rsid w:val="002278DB"/>
    <w:rsid w:val="00230038"/>
    <w:rsid w:val="00231040"/>
    <w:rsid w:val="00231311"/>
    <w:rsid w:val="002365ED"/>
    <w:rsid w:val="002375D0"/>
    <w:rsid w:val="00240B65"/>
    <w:rsid w:val="00241BFD"/>
    <w:rsid w:val="0024482C"/>
    <w:rsid w:val="00250518"/>
    <w:rsid w:val="0025771D"/>
    <w:rsid w:val="002577DB"/>
    <w:rsid w:val="00257830"/>
    <w:rsid w:val="00257B5F"/>
    <w:rsid w:val="002609B1"/>
    <w:rsid w:val="002621B4"/>
    <w:rsid w:val="0026741A"/>
    <w:rsid w:val="00267B1F"/>
    <w:rsid w:val="00267FE7"/>
    <w:rsid w:val="00274BEF"/>
    <w:rsid w:val="002759AF"/>
    <w:rsid w:val="00277F86"/>
    <w:rsid w:val="002805B0"/>
    <w:rsid w:val="0028265B"/>
    <w:rsid w:val="0028310E"/>
    <w:rsid w:val="00283868"/>
    <w:rsid w:val="0028491F"/>
    <w:rsid w:val="00286F44"/>
    <w:rsid w:val="0028742A"/>
    <w:rsid w:val="00290FCB"/>
    <w:rsid w:val="00293E03"/>
    <w:rsid w:val="00294288"/>
    <w:rsid w:val="00294394"/>
    <w:rsid w:val="00295591"/>
    <w:rsid w:val="0029727D"/>
    <w:rsid w:val="002A1C07"/>
    <w:rsid w:val="002A1F92"/>
    <w:rsid w:val="002A401D"/>
    <w:rsid w:val="002A7807"/>
    <w:rsid w:val="002A7F79"/>
    <w:rsid w:val="002B2576"/>
    <w:rsid w:val="002B3896"/>
    <w:rsid w:val="002B4ED1"/>
    <w:rsid w:val="002C18A8"/>
    <w:rsid w:val="002C1FA6"/>
    <w:rsid w:val="002C5225"/>
    <w:rsid w:val="002D03CF"/>
    <w:rsid w:val="002D326E"/>
    <w:rsid w:val="002D4700"/>
    <w:rsid w:val="002D56A5"/>
    <w:rsid w:val="002D63B2"/>
    <w:rsid w:val="002D6FB0"/>
    <w:rsid w:val="002E039B"/>
    <w:rsid w:val="002E4C88"/>
    <w:rsid w:val="002E5217"/>
    <w:rsid w:val="002F14B0"/>
    <w:rsid w:val="002F5766"/>
    <w:rsid w:val="002F6345"/>
    <w:rsid w:val="002F6490"/>
    <w:rsid w:val="003024F1"/>
    <w:rsid w:val="00303535"/>
    <w:rsid w:val="0030521D"/>
    <w:rsid w:val="00305DB9"/>
    <w:rsid w:val="00307E55"/>
    <w:rsid w:val="00311571"/>
    <w:rsid w:val="00311A6C"/>
    <w:rsid w:val="00313078"/>
    <w:rsid w:val="00314393"/>
    <w:rsid w:val="003177D4"/>
    <w:rsid w:val="00322489"/>
    <w:rsid w:val="003231A9"/>
    <w:rsid w:val="0032375D"/>
    <w:rsid w:val="00323BB9"/>
    <w:rsid w:val="00324199"/>
    <w:rsid w:val="00326184"/>
    <w:rsid w:val="00327C16"/>
    <w:rsid w:val="003317A2"/>
    <w:rsid w:val="00331EAB"/>
    <w:rsid w:val="00333DAF"/>
    <w:rsid w:val="00333EB2"/>
    <w:rsid w:val="00336E92"/>
    <w:rsid w:val="00337DC8"/>
    <w:rsid w:val="00340498"/>
    <w:rsid w:val="00342AA9"/>
    <w:rsid w:val="00346E99"/>
    <w:rsid w:val="0035016C"/>
    <w:rsid w:val="003510FD"/>
    <w:rsid w:val="00351DA9"/>
    <w:rsid w:val="0035532C"/>
    <w:rsid w:val="00356BC5"/>
    <w:rsid w:val="00356D88"/>
    <w:rsid w:val="00357959"/>
    <w:rsid w:val="00357EA4"/>
    <w:rsid w:val="00360102"/>
    <w:rsid w:val="00364734"/>
    <w:rsid w:val="0036795A"/>
    <w:rsid w:val="00367B41"/>
    <w:rsid w:val="00367C44"/>
    <w:rsid w:val="003731F1"/>
    <w:rsid w:val="003736D8"/>
    <w:rsid w:val="003765D1"/>
    <w:rsid w:val="00376F3F"/>
    <w:rsid w:val="00380169"/>
    <w:rsid w:val="00380172"/>
    <w:rsid w:val="00382529"/>
    <w:rsid w:val="0038302F"/>
    <w:rsid w:val="003850BF"/>
    <w:rsid w:val="0038789B"/>
    <w:rsid w:val="00392E69"/>
    <w:rsid w:val="00393234"/>
    <w:rsid w:val="00393BBA"/>
    <w:rsid w:val="00394AB7"/>
    <w:rsid w:val="00394D19"/>
    <w:rsid w:val="00395ECE"/>
    <w:rsid w:val="00396230"/>
    <w:rsid w:val="00397815"/>
    <w:rsid w:val="003A1090"/>
    <w:rsid w:val="003A27D7"/>
    <w:rsid w:val="003A2A9C"/>
    <w:rsid w:val="003A3695"/>
    <w:rsid w:val="003A4201"/>
    <w:rsid w:val="003A78BD"/>
    <w:rsid w:val="003A7DD7"/>
    <w:rsid w:val="003B24EB"/>
    <w:rsid w:val="003B518C"/>
    <w:rsid w:val="003B7439"/>
    <w:rsid w:val="003C123D"/>
    <w:rsid w:val="003C323F"/>
    <w:rsid w:val="003C3C33"/>
    <w:rsid w:val="003C6952"/>
    <w:rsid w:val="003C6F45"/>
    <w:rsid w:val="003D1691"/>
    <w:rsid w:val="003D19B1"/>
    <w:rsid w:val="003D1E6B"/>
    <w:rsid w:val="003D2BCD"/>
    <w:rsid w:val="003D47D0"/>
    <w:rsid w:val="003D6C42"/>
    <w:rsid w:val="003D6D85"/>
    <w:rsid w:val="003D7EBE"/>
    <w:rsid w:val="003E0C87"/>
    <w:rsid w:val="003E3CD0"/>
    <w:rsid w:val="003F267D"/>
    <w:rsid w:val="003F26EC"/>
    <w:rsid w:val="003F31D2"/>
    <w:rsid w:val="003F5952"/>
    <w:rsid w:val="003F68B4"/>
    <w:rsid w:val="003F6A18"/>
    <w:rsid w:val="003F6E13"/>
    <w:rsid w:val="003F6E71"/>
    <w:rsid w:val="003F7CF4"/>
    <w:rsid w:val="003F7E8D"/>
    <w:rsid w:val="00400CEB"/>
    <w:rsid w:val="00401A99"/>
    <w:rsid w:val="004027B6"/>
    <w:rsid w:val="00402929"/>
    <w:rsid w:val="004031B5"/>
    <w:rsid w:val="00403EE4"/>
    <w:rsid w:val="00405E6C"/>
    <w:rsid w:val="00407E74"/>
    <w:rsid w:val="00411FB6"/>
    <w:rsid w:val="0041445F"/>
    <w:rsid w:val="00415434"/>
    <w:rsid w:val="00416153"/>
    <w:rsid w:val="0041665D"/>
    <w:rsid w:val="00416E03"/>
    <w:rsid w:val="00417BC0"/>
    <w:rsid w:val="00417BF2"/>
    <w:rsid w:val="00417E98"/>
    <w:rsid w:val="00420793"/>
    <w:rsid w:val="00420E6B"/>
    <w:rsid w:val="00422AD7"/>
    <w:rsid w:val="00423122"/>
    <w:rsid w:val="00426BED"/>
    <w:rsid w:val="00427526"/>
    <w:rsid w:val="00431F8B"/>
    <w:rsid w:val="00432564"/>
    <w:rsid w:val="0043262D"/>
    <w:rsid w:val="00432F33"/>
    <w:rsid w:val="00433314"/>
    <w:rsid w:val="004359F8"/>
    <w:rsid w:val="00436A38"/>
    <w:rsid w:val="00436AA5"/>
    <w:rsid w:val="00437A6F"/>
    <w:rsid w:val="00444A8F"/>
    <w:rsid w:val="00447D0A"/>
    <w:rsid w:val="00450559"/>
    <w:rsid w:val="004520DB"/>
    <w:rsid w:val="004527BB"/>
    <w:rsid w:val="00454C6C"/>
    <w:rsid w:val="00454E2B"/>
    <w:rsid w:val="00456AAA"/>
    <w:rsid w:val="00456F0B"/>
    <w:rsid w:val="00456F74"/>
    <w:rsid w:val="00457021"/>
    <w:rsid w:val="00460CE8"/>
    <w:rsid w:val="004611A7"/>
    <w:rsid w:val="00461967"/>
    <w:rsid w:val="00462A83"/>
    <w:rsid w:val="00464741"/>
    <w:rsid w:val="00464EFE"/>
    <w:rsid w:val="00466852"/>
    <w:rsid w:val="0047003A"/>
    <w:rsid w:val="00473B67"/>
    <w:rsid w:val="004800C2"/>
    <w:rsid w:val="00481296"/>
    <w:rsid w:val="00483063"/>
    <w:rsid w:val="00486260"/>
    <w:rsid w:val="00492D92"/>
    <w:rsid w:val="004942C8"/>
    <w:rsid w:val="00494689"/>
    <w:rsid w:val="00494D18"/>
    <w:rsid w:val="00495F21"/>
    <w:rsid w:val="004A30B5"/>
    <w:rsid w:val="004A39DA"/>
    <w:rsid w:val="004A5546"/>
    <w:rsid w:val="004B04C1"/>
    <w:rsid w:val="004B1969"/>
    <w:rsid w:val="004B43E9"/>
    <w:rsid w:val="004B5AB5"/>
    <w:rsid w:val="004C0E91"/>
    <w:rsid w:val="004C1EFF"/>
    <w:rsid w:val="004C21C1"/>
    <w:rsid w:val="004C6362"/>
    <w:rsid w:val="004C6FA8"/>
    <w:rsid w:val="004D1249"/>
    <w:rsid w:val="004D1802"/>
    <w:rsid w:val="004D21D3"/>
    <w:rsid w:val="004D3224"/>
    <w:rsid w:val="004D3448"/>
    <w:rsid w:val="004D54FA"/>
    <w:rsid w:val="004D58C6"/>
    <w:rsid w:val="004D70C6"/>
    <w:rsid w:val="004E0F58"/>
    <w:rsid w:val="004E3F04"/>
    <w:rsid w:val="004E43AB"/>
    <w:rsid w:val="004E5247"/>
    <w:rsid w:val="004F2F7B"/>
    <w:rsid w:val="004F30C5"/>
    <w:rsid w:val="004F337E"/>
    <w:rsid w:val="004F36E3"/>
    <w:rsid w:val="004F3F74"/>
    <w:rsid w:val="0050074E"/>
    <w:rsid w:val="00501DBC"/>
    <w:rsid w:val="00502488"/>
    <w:rsid w:val="005035DF"/>
    <w:rsid w:val="00503E1F"/>
    <w:rsid w:val="00510F05"/>
    <w:rsid w:val="00511577"/>
    <w:rsid w:val="005143A5"/>
    <w:rsid w:val="00514D13"/>
    <w:rsid w:val="0051533A"/>
    <w:rsid w:val="00515BFD"/>
    <w:rsid w:val="00515F11"/>
    <w:rsid w:val="0052197A"/>
    <w:rsid w:val="00522AF9"/>
    <w:rsid w:val="00522BEB"/>
    <w:rsid w:val="00523C81"/>
    <w:rsid w:val="005244CB"/>
    <w:rsid w:val="00526463"/>
    <w:rsid w:val="00527842"/>
    <w:rsid w:val="00527AD5"/>
    <w:rsid w:val="00531B4F"/>
    <w:rsid w:val="00532091"/>
    <w:rsid w:val="00532F2E"/>
    <w:rsid w:val="005350C5"/>
    <w:rsid w:val="00541A53"/>
    <w:rsid w:val="00543E2F"/>
    <w:rsid w:val="005447D3"/>
    <w:rsid w:val="00545A70"/>
    <w:rsid w:val="0055093A"/>
    <w:rsid w:val="00550A1D"/>
    <w:rsid w:val="005528DF"/>
    <w:rsid w:val="00553471"/>
    <w:rsid w:val="0055390C"/>
    <w:rsid w:val="00553DA4"/>
    <w:rsid w:val="00554755"/>
    <w:rsid w:val="00556523"/>
    <w:rsid w:val="00556D7D"/>
    <w:rsid w:val="005578B8"/>
    <w:rsid w:val="0056241B"/>
    <w:rsid w:val="00562CDA"/>
    <w:rsid w:val="00563721"/>
    <w:rsid w:val="00567293"/>
    <w:rsid w:val="00567646"/>
    <w:rsid w:val="00567DC5"/>
    <w:rsid w:val="00570722"/>
    <w:rsid w:val="00571AD4"/>
    <w:rsid w:val="0057262B"/>
    <w:rsid w:val="00576FD2"/>
    <w:rsid w:val="00580793"/>
    <w:rsid w:val="00582C89"/>
    <w:rsid w:val="005854C3"/>
    <w:rsid w:val="00585F7F"/>
    <w:rsid w:val="00595813"/>
    <w:rsid w:val="00596EEE"/>
    <w:rsid w:val="00597CCA"/>
    <w:rsid w:val="005A0FAE"/>
    <w:rsid w:val="005A0FC5"/>
    <w:rsid w:val="005A124C"/>
    <w:rsid w:val="005A3FAC"/>
    <w:rsid w:val="005A6A8C"/>
    <w:rsid w:val="005A7900"/>
    <w:rsid w:val="005B08A0"/>
    <w:rsid w:val="005B197F"/>
    <w:rsid w:val="005B1D53"/>
    <w:rsid w:val="005B348C"/>
    <w:rsid w:val="005B38B7"/>
    <w:rsid w:val="005C0593"/>
    <w:rsid w:val="005C0E2A"/>
    <w:rsid w:val="005C10EB"/>
    <w:rsid w:val="005C2FC2"/>
    <w:rsid w:val="005C3BB6"/>
    <w:rsid w:val="005C6CE4"/>
    <w:rsid w:val="005C77B0"/>
    <w:rsid w:val="005D0E0C"/>
    <w:rsid w:val="005D3004"/>
    <w:rsid w:val="005D67CA"/>
    <w:rsid w:val="005E0489"/>
    <w:rsid w:val="005E38E8"/>
    <w:rsid w:val="005E735E"/>
    <w:rsid w:val="005E76C4"/>
    <w:rsid w:val="005F0278"/>
    <w:rsid w:val="005F69F0"/>
    <w:rsid w:val="005F78FD"/>
    <w:rsid w:val="00601F21"/>
    <w:rsid w:val="006024D5"/>
    <w:rsid w:val="00602634"/>
    <w:rsid w:val="00603568"/>
    <w:rsid w:val="00610FF6"/>
    <w:rsid w:val="0061751C"/>
    <w:rsid w:val="00620B81"/>
    <w:rsid w:val="00620E0F"/>
    <w:rsid w:val="006250C4"/>
    <w:rsid w:val="0062770F"/>
    <w:rsid w:val="00630267"/>
    <w:rsid w:val="00631F40"/>
    <w:rsid w:val="00634652"/>
    <w:rsid w:val="0063486B"/>
    <w:rsid w:val="0063531B"/>
    <w:rsid w:val="0063647C"/>
    <w:rsid w:val="00636BB7"/>
    <w:rsid w:val="00636DD9"/>
    <w:rsid w:val="006410A4"/>
    <w:rsid w:val="00642C55"/>
    <w:rsid w:val="0064389A"/>
    <w:rsid w:val="00646E9B"/>
    <w:rsid w:val="00647144"/>
    <w:rsid w:val="006500AD"/>
    <w:rsid w:val="006507A0"/>
    <w:rsid w:val="00651E14"/>
    <w:rsid w:val="00652965"/>
    <w:rsid w:val="00654132"/>
    <w:rsid w:val="00655B6B"/>
    <w:rsid w:val="0065643E"/>
    <w:rsid w:val="00656ED6"/>
    <w:rsid w:val="006576CC"/>
    <w:rsid w:val="006626D8"/>
    <w:rsid w:val="00662D41"/>
    <w:rsid w:val="00664A82"/>
    <w:rsid w:val="0066662B"/>
    <w:rsid w:val="00670F73"/>
    <w:rsid w:val="00674402"/>
    <w:rsid w:val="00674DD3"/>
    <w:rsid w:val="006761E4"/>
    <w:rsid w:val="00676990"/>
    <w:rsid w:val="006778DC"/>
    <w:rsid w:val="00680C1A"/>
    <w:rsid w:val="00681658"/>
    <w:rsid w:val="00681D7B"/>
    <w:rsid w:val="006827C5"/>
    <w:rsid w:val="00683224"/>
    <w:rsid w:val="00683787"/>
    <w:rsid w:val="00683F89"/>
    <w:rsid w:val="0068474D"/>
    <w:rsid w:val="00685BA1"/>
    <w:rsid w:val="00686CFD"/>
    <w:rsid w:val="00690C7B"/>
    <w:rsid w:val="00691E86"/>
    <w:rsid w:val="00692281"/>
    <w:rsid w:val="0069239B"/>
    <w:rsid w:val="00694924"/>
    <w:rsid w:val="0069650D"/>
    <w:rsid w:val="00697559"/>
    <w:rsid w:val="006A0315"/>
    <w:rsid w:val="006A09AD"/>
    <w:rsid w:val="006A2FD4"/>
    <w:rsid w:val="006A3AE0"/>
    <w:rsid w:val="006A437D"/>
    <w:rsid w:val="006A6216"/>
    <w:rsid w:val="006A6323"/>
    <w:rsid w:val="006B0023"/>
    <w:rsid w:val="006B2AC1"/>
    <w:rsid w:val="006C0382"/>
    <w:rsid w:val="006C2EF4"/>
    <w:rsid w:val="006C5FB5"/>
    <w:rsid w:val="006C6196"/>
    <w:rsid w:val="006D07FF"/>
    <w:rsid w:val="006D51C1"/>
    <w:rsid w:val="006D5EE6"/>
    <w:rsid w:val="006E0A3A"/>
    <w:rsid w:val="006E0F57"/>
    <w:rsid w:val="006E28D0"/>
    <w:rsid w:val="006E2B47"/>
    <w:rsid w:val="006E380A"/>
    <w:rsid w:val="006E42C7"/>
    <w:rsid w:val="006E52B0"/>
    <w:rsid w:val="006E569E"/>
    <w:rsid w:val="006F14E2"/>
    <w:rsid w:val="006F159A"/>
    <w:rsid w:val="006F2B5B"/>
    <w:rsid w:val="006F4060"/>
    <w:rsid w:val="006F48B8"/>
    <w:rsid w:val="006F68B2"/>
    <w:rsid w:val="00700120"/>
    <w:rsid w:val="00700217"/>
    <w:rsid w:val="00703068"/>
    <w:rsid w:val="00703079"/>
    <w:rsid w:val="0070382F"/>
    <w:rsid w:val="00704B7F"/>
    <w:rsid w:val="007065D8"/>
    <w:rsid w:val="00714DDE"/>
    <w:rsid w:val="007153A8"/>
    <w:rsid w:val="00716085"/>
    <w:rsid w:val="00726FCF"/>
    <w:rsid w:val="00731779"/>
    <w:rsid w:val="00732742"/>
    <w:rsid w:val="00732B90"/>
    <w:rsid w:val="007335B1"/>
    <w:rsid w:val="00736D3F"/>
    <w:rsid w:val="007373AA"/>
    <w:rsid w:val="00742099"/>
    <w:rsid w:val="00743267"/>
    <w:rsid w:val="00750735"/>
    <w:rsid w:val="00760D1D"/>
    <w:rsid w:val="0076138A"/>
    <w:rsid w:val="007637C8"/>
    <w:rsid w:val="007652E6"/>
    <w:rsid w:val="00771697"/>
    <w:rsid w:val="007737AD"/>
    <w:rsid w:val="00773DD0"/>
    <w:rsid w:val="00775D0F"/>
    <w:rsid w:val="00776571"/>
    <w:rsid w:val="00776A8A"/>
    <w:rsid w:val="00776D74"/>
    <w:rsid w:val="00780566"/>
    <w:rsid w:val="00780B0E"/>
    <w:rsid w:val="007812D1"/>
    <w:rsid w:val="00782D49"/>
    <w:rsid w:val="0078754B"/>
    <w:rsid w:val="00790DC0"/>
    <w:rsid w:val="007932E3"/>
    <w:rsid w:val="007937DE"/>
    <w:rsid w:val="00793B2E"/>
    <w:rsid w:val="0079486B"/>
    <w:rsid w:val="00794E68"/>
    <w:rsid w:val="007A087E"/>
    <w:rsid w:val="007A376F"/>
    <w:rsid w:val="007A39B9"/>
    <w:rsid w:val="007B1822"/>
    <w:rsid w:val="007B2D8B"/>
    <w:rsid w:val="007B3405"/>
    <w:rsid w:val="007B5957"/>
    <w:rsid w:val="007B7EF0"/>
    <w:rsid w:val="007C0A6B"/>
    <w:rsid w:val="007C0BBC"/>
    <w:rsid w:val="007C0EAB"/>
    <w:rsid w:val="007C23E5"/>
    <w:rsid w:val="007C2536"/>
    <w:rsid w:val="007C30D5"/>
    <w:rsid w:val="007C3323"/>
    <w:rsid w:val="007C3A75"/>
    <w:rsid w:val="007C3D15"/>
    <w:rsid w:val="007C488B"/>
    <w:rsid w:val="007C51A2"/>
    <w:rsid w:val="007D3109"/>
    <w:rsid w:val="007D772F"/>
    <w:rsid w:val="007E09BE"/>
    <w:rsid w:val="007E213E"/>
    <w:rsid w:val="007E4148"/>
    <w:rsid w:val="007E5A9F"/>
    <w:rsid w:val="007E69A9"/>
    <w:rsid w:val="007E6C46"/>
    <w:rsid w:val="007F0C7B"/>
    <w:rsid w:val="007F3335"/>
    <w:rsid w:val="007F4B73"/>
    <w:rsid w:val="0080614D"/>
    <w:rsid w:val="00806481"/>
    <w:rsid w:val="00807366"/>
    <w:rsid w:val="00810352"/>
    <w:rsid w:val="00811E44"/>
    <w:rsid w:val="0081678D"/>
    <w:rsid w:val="008258F2"/>
    <w:rsid w:val="0082751C"/>
    <w:rsid w:val="008329BD"/>
    <w:rsid w:val="008332CB"/>
    <w:rsid w:val="008333D0"/>
    <w:rsid w:val="008334EA"/>
    <w:rsid w:val="00834CCE"/>
    <w:rsid w:val="00835DFD"/>
    <w:rsid w:val="008438D8"/>
    <w:rsid w:val="00845D95"/>
    <w:rsid w:val="00847195"/>
    <w:rsid w:val="0084742A"/>
    <w:rsid w:val="00850A1F"/>
    <w:rsid w:val="00850E52"/>
    <w:rsid w:val="008511CA"/>
    <w:rsid w:val="00851325"/>
    <w:rsid w:val="008549C7"/>
    <w:rsid w:val="008565CB"/>
    <w:rsid w:val="008609FE"/>
    <w:rsid w:val="0086155C"/>
    <w:rsid w:val="00861BB4"/>
    <w:rsid w:val="00863710"/>
    <w:rsid w:val="008662E1"/>
    <w:rsid w:val="008673B7"/>
    <w:rsid w:val="0086744A"/>
    <w:rsid w:val="00870A00"/>
    <w:rsid w:val="00872B94"/>
    <w:rsid w:val="00873863"/>
    <w:rsid w:val="00874260"/>
    <w:rsid w:val="008759BF"/>
    <w:rsid w:val="00876FC9"/>
    <w:rsid w:val="008770E5"/>
    <w:rsid w:val="008774A6"/>
    <w:rsid w:val="008866A4"/>
    <w:rsid w:val="00890816"/>
    <w:rsid w:val="008919AA"/>
    <w:rsid w:val="00893F5E"/>
    <w:rsid w:val="008976E5"/>
    <w:rsid w:val="008A18F6"/>
    <w:rsid w:val="008A1B5F"/>
    <w:rsid w:val="008A5C24"/>
    <w:rsid w:val="008A5F8C"/>
    <w:rsid w:val="008B022B"/>
    <w:rsid w:val="008B0FFF"/>
    <w:rsid w:val="008B15C5"/>
    <w:rsid w:val="008B1A0A"/>
    <w:rsid w:val="008B2B79"/>
    <w:rsid w:val="008B5631"/>
    <w:rsid w:val="008B710B"/>
    <w:rsid w:val="008C2823"/>
    <w:rsid w:val="008C2BCC"/>
    <w:rsid w:val="008C2C11"/>
    <w:rsid w:val="008C57E0"/>
    <w:rsid w:val="008D0824"/>
    <w:rsid w:val="008D2652"/>
    <w:rsid w:val="008D391A"/>
    <w:rsid w:val="008D623D"/>
    <w:rsid w:val="008E211A"/>
    <w:rsid w:val="008E4515"/>
    <w:rsid w:val="008E56C1"/>
    <w:rsid w:val="008E786D"/>
    <w:rsid w:val="008F1AD7"/>
    <w:rsid w:val="008F243E"/>
    <w:rsid w:val="008F247F"/>
    <w:rsid w:val="008F6523"/>
    <w:rsid w:val="008F6E05"/>
    <w:rsid w:val="008F7BFA"/>
    <w:rsid w:val="00901907"/>
    <w:rsid w:val="0090315C"/>
    <w:rsid w:val="00903AB9"/>
    <w:rsid w:val="00904D20"/>
    <w:rsid w:val="00905DF3"/>
    <w:rsid w:val="00906750"/>
    <w:rsid w:val="009079E4"/>
    <w:rsid w:val="009103D6"/>
    <w:rsid w:val="009109A8"/>
    <w:rsid w:val="0091296D"/>
    <w:rsid w:val="00912E1E"/>
    <w:rsid w:val="00913B60"/>
    <w:rsid w:val="009143E2"/>
    <w:rsid w:val="009147A7"/>
    <w:rsid w:val="00915023"/>
    <w:rsid w:val="00915742"/>
    <w:rsid w:val="0091647A"/>
    <w:rsid w:val="009202F9"/>
    <w:rsid w:val="0092231D"/>
    <w:rsid w:val="00924759"/>
    <w:rsid w:val="00924ECA"/>
    <w:rsid w:val="00925CD6"/>
    <w:rsid w:val="009261FE"/>
    <w:rsid w:val="0093166F"/>
    <w:rsid w:val="009318D9"/>
    <w:rsid w:val="00931C64"/>
    <w:rsid w:val="00932653"/>
    <w:rsid w:val="009344AF"/>
    <w:rsid w:val="00934A0E"/>
    <w:rsid w:val="00936C82"/>
    <w:rsid w:val="00936F16"/>
    <w:rsid w:val="00937355"/>
    <w:rsid w:val="00937B7A"/>
    <w:rsid w:val="00942679"/>
    <w:rsid w:val="00942C03"/>
    <w:rsid w:val="00943CCB"/>
    <w:rsid w:val="009452F0"/>
    <w:rsid w:val="0094665F"/>
    <w:rsid w:val="0095173B"/>
    <w:rsid w:val="00952BCD"/>
    <w:rsid w:val="0095563D"/>
    <w:rsid w:val="00956877"/>
    <w:rsid w:val="00960567"/>
    <w:rsid w:val="00961A6C"/>
    <w:rsid w:val="00961DCB"/>
    <w:rsid w:val="00962F71"/>
    <w:rsid w:val="009644F2"/>
    <w:rsid w:val="00964D3B"/>
    <w:rsid w:val="00965B79"/>
    <w:rsid w:val="00967CCF"/>
    <w:rsid w:val="009702C3"/>
    <w:rsid w:val="00971C1D"/>
    <w:rsid w:val="00973041"/>
    <w:rsid w:val="009732CE"/>
    <w:rsid w:val="00976C95"/>
    <w:rsid w:val="00977E76"/>
    <w:rsid w:val="00980B01"/>
    <w:rsid w:val="00982476"/>
    <w:rsid w:val="00982CD4"/>
    <w:rsid w:val="00983253"/>
    <w:rsid w:val="00983F3E"/>
    <w:rsid w:val="00986A87"/>
    <w:rsid w:val="009971C4"/>
    <w:rsid w:val="009A2DD5"/>
    <w:rsid w:val="009A4078"/>
    <w:rsid w:val="009A4156"/>
    <w:rsid w:val="009A4ED4"/>
    <w:rsid w:val="009A560D"/>
    <w:rsid w:val="009A6992"/>
    <w:rsid w:val="009A7F40"/>
    <w:rsid w:val="009B0B20"/>
    <w:rsid w:val="009B4B68"/>
    <w:rsid w:val="009C0331"/>
    <w:rsid w:val="009C3A0A"/>
    <w:rsid w:val="009D01EA"/>
    <w:rsid w:val="009D1DDF"/>
    <w:rsid w:val="009D6551"/>
    <w:rsid w:val="009D6BA3"/>
    <w:rsid w:val="009E134C"/>
    <w:rsid w:val="009E1980"/>
    <w:rsid w:val="009E3BE9"/>
    <w:rsid w:val="009E442D"/>
    <w:rsid w:val="009E605C"/>
    <w:rsid w:val="009E68CD"/>
    <w:rsid w:val="009F65E5"/>
    <w:rsid w:val="009F724A"/>
    <w:rsid w:val="00A00AA6"/>
    <w:rsid w:val="00A00DED"/>
    <w:rsid w:val="00A01475"/>
    <w:rsid w:val="00A014FA"/>
    <w:rsid w:val="00A0454E"/>
    <w:rsid w:val="00A0525B"/>
    <w:rsid w:val="00A0536C"/>
    <w:rsid w:val="00A068C7"/>
    <w:rsid w:val="00A10B49"/>
    <w:rsid w:val="00A11BE3"/>
    <w:rsid w:val="00A121E5"/>
    <w:rsid w:val="00A130F8"/>
    <w:rsid w:val="00A15750"/>
    <w:rsid w:val="00A16DB4"/>
    <w:rsid w:val="00A20C3B"/>
    <w:rsid w:val="00A21062"/>
    <w:rsid w:val="00A2480A"/>
    <w:rsid w:val="00A26809"/>
    <w:rsid w:val="00A30CA6"/>
    <w:rsid w:val="00A33711"/>
    <w:rsid w:val="00A346CA"/>
    <w:rsid w:val="00A35F9C"/>
    <w:rsid w:val="00A368DC"/>
    <w:rsid w:val="00A4369F"/>
    <w:rsid w:val="00A43B98"/>
    <w:rsid w:val="00A46B44"/>
    <w:rsid w:val="00A47F0C"/>
    <w:rsid w:val="00A53BA5"/>
    <w:rsid w:val="00A56D51"/>
    <w:rsid w:val="00A61B65"/>
    <w:rsid w:val="00A61BE8"/>
    <w:rsid w:val="00A6248D"/>
    <w:rsid w:val="00A62D05"/>
    <w:rsid w:val="00A659EA"/>
    <w:rsid w:val="00A65DEC"/>
    <w:rsid w:val="00A66E4E"/>
    <w:rsid w:val="00A7023D"/>
    <w:rsid w:val="00A71576"/>
    <w:rsid w:val="00A72EA5"/>
    <w:rsid w:val="00A80EF5"/>
    <w:rsid w:val="00A820D1"/>
    <w:rsid w:val="00A86287"/>
    <w:rsid w:val="00A932B5"/>
    <w:rsid w:val="00A94551"/>
    <w:rsid w:val="00A96681"/>
    <w:rsid w:val="00A97D2C"/>
    <w:rsid w:val="00AA4929"/>
    <w:rsid w:val="00AB03E2"/>
    <w:rsid w:val="00AB2E88"/>
    <w:rsid w:val="00AB3C54"/>
    <w:rsid w:val="00AB4E7E"/>
    <w:rsid w:val="00AB50CB"/>
    <w:rsid w:val="00AB7A08"/>
    <w:rsid w:val="00AC052D"/>
    <w:rsid w:val="00AC1F46"/>
    <w:rsid w:val="00AC2968"/>
    <w:rsid w:val="00AC2EE0"/>
    <w:rsid w:val="00AC4510"/>
    <w:rsid w:val="00AC5CC5"/>
    <w:rsid w:val="00AC6CF9"/>
    <w:rsid w:val="00AD6314"/>
    <w:rsid w:val="00AD6D5F"/>
    <w:rsid w:val="00AD7C4C"/>
    <w:rsid w:val="00AE0DFA"/>
    <w:rsid w:val="00AE5029"/>
    <w:rsid w:val="00AF2327"/>
    <w:rsid w:val="00AF2D41"/>
    <w:rsid w:val="00AF326A"/>
    <w:rsid w:val="00AF59A1"/>
    <w:rsid w:val="00AF7D70"/>
    <w:rsid w:val="00B011F2"/>
    <w:rsid w:val="00B0152D"/>
    <w:rsid w:val="00B04EFA"/>
    <w:rsid w:val="00B06E1D"/>
    <w:rsid w:val="00B11EC2"/>
    <w:rsid w:val="00B149AC"/>
    <w:rsid w:val="00B16231"/>
    <w:rsid w:val="00B30B53"/>
    <w:rsid w:val="00B30FE5"/>
    <w:rsid w:val="00B322DF"/>
    <w:rsid w:val="00B32359"/>
    <w:rsid w:val="00B32C95"/>
    <w:rsid w:val="00B33496"/>
    <w:rsid w:val="00B35E05"/>
    <w:rsid w:val="00B3649F"/>
    <w:rsid w:val="00B3688C"/>
    <w:rsid w:val="00B42C6B"/>
    <w:rsid w:val="00B43020"/>
    <w:rsid w:val="00B45D93"/>
    <w:rsid w:val="00B46469"/>
    <w:rsid w:val="00B4711A"/>
    <w:rsid w:val="00B50958"/>
    <w:rsid w:val="00B519E4"/>
    <w:rsid w:val="00B5334C"/>
    <w:rsid w:val="00B54A04"/>
    <w:rsid w:val="00B57413"/>
    <w:rsid w:val="00B602D6"/>
    <w:rsid w:val="00B60E1B"/>
    <w:rsid w:val="00B616CB"/>
    <w:rsid w:val="00B62AE5"/>
    <w:rsid w:val="00B62E50"/>
    <w:rsid w:val="00B62F71"/>
    <w:rsid w:val="00B63D96"/>
    <w:rsid w:val="00B63F6B"/>
    <w:rsid w:val="00B63F74"/>
    <w:rsid w:val="00B65397"/>
    <w:rsid w:val="00B67815"/>
    <w:rsid w:val="00B73D68"/>
    <w:rsid w:val="00B74C8F"/>
    <w:rsid w:val="00B77292"/>
    <w:rsid w:val="00B81F66"/>
    <w:rsid w:val="00B858F2"/>
    <w:rsid w:val="00B858F9"/>
    <w:rsid w:val="00B85CF6"/>
    <w:rsid w:val="00B92AE3"/>
    <w:rsid w:val="00B95EFE"/>
    <w:rsid w:val="00B97EE9"/>
    <w:rsid w:val="00BA0B00"/>
    <w:rsid w:val="00BA1E4F"/>
    <w:rsid w:val="00BA239A"/>
    <w:rsid w:val="00BA5155"/>
    <w:rsid w:val="00BA7819"/>
    <w:rsid w:val="00BB0768"/>
    <w:rsid w:val="00BB0BF6"/>
    <w:rsid w:val="00BB52B5"/>
    <w:rsid w:val="00BB6200"/>
    <w:rsid w:val="00BB716A"/>
    <w:rsid w:val="00BB7AB8"/>
    <w:rsid w:val="00BC0B93"/>
    <w:rsid w:val="00BC0F5B"/>
    <w:rsid w:val="00BC0F9D"/>
    <w:rsid w:val="00BC1C1F"/>
    <w:rsid w:val="00BC23E6"/>
    <w:rsid w:val="00BC5DEF"/>
    <w:rsid w:val="00BD0606"/>
    <w:rsid w:val="00BD118A"/>
    <w:rsid w:val="00BD20E2"/>
    <w:rsid w:val="00BD4297"/>
    <w:rsid w:val="00BE14A8"/>
    <w:rsid w:val="00BE2000"/>
    <w:rsid w:val="00BE4803"/>
    <w:rsid w:val="00BE50E2"/>
    <w:rsid w:val="00BE7EE0"/>
    <w:rsid w:val="00BF0CB9"/>
    <w:rsid w:val="00BF259E"/>
    <w:rsid w:val="00BF2B79"/>
    <w:rsid w:val="00BF396A"/>
    <w:rsid w:val="00BF44B4"/>
    <w:rsid w:val="00BF5FD2"/>
    <w:rsid w:val="00C009E0"/>
    <w:rsid w:val="00C019D6"/>
    <w:rsid w:val="00C01FC8"/>
    <w:rsid w:val="00C0379B"/>
    <w:rsid w:val="00C045C4"/>
    <w:rsid w:val="00C104BC"/>
    <w:rsid w:val="00C1099C"/>
    <w:rsid w:val="00C11889"/>
    <w:rsid w:val="00C11B44"/>
    <w:rsid w:val="00C13511"/>
    <w:rsid w:val="00C13886"/>
    <w:rsid w:val="00C22E6F"/>
    <w:rsid w:val="00C24576"/>
    <w:rsid w:val="00C27F51"/>
    <w:rsid w:val="00C3340B"/>
    <w:rsid w:val="00C3603F"/>
    <w:rsid w:val="00C40725"/>
    <w:rsid w:val="00C42A86"/>
    <w:rsid w:val="00C43B8D"/>
    <w:rsid w:val="00C45289"/>
    <w:rsid w:val="00C4606F"/>
    <w:rsid w:val="00C468BC"/>
    <w:rsid w:val="00C478E1"/>
    <w:rsid w:val="00C51751"/>
    <w:rsid w:val="00C536DD"/>
    <w:rsid w:val="00C54D6D"/>
    <w:rsid w:val="00C56740"/>
    <w:rsid w:val="00C569B3"/>
    <w:rsid w:val="00C608EF"/>
    <w:rsid w:val="00C632CC"/>
    <w:rsid w:val="00C678F2"/>
    <w:rsid w:val="00C702DE"/>
    <w:rsid w:val="00C74011"/>
    <w:rsid w:val="00C74AEC"/>
    <w:rsid w:val="00C7667A"/>
    <w:rsid w:val="00C7733B"/>
    <w:rsid w:val="00C80550"/>
    <w:rsid w:val="00C8077A"/>
    <w:rsid w:val="00C81833"/>
    <w:rsid w:val="00C81E1E"/>
    <w:rsid w:val="00C900D9"/>
    <w:rsid w:val="00C92027"/>
    <w:rsid w:val="00C96081"/>
    <w:rsid w:val="00CA249C"/>
    <w:rsid w:val="00CA250D"/>
    <w:rsid w:val="00CA5FA1"/>
    <w:rsid w:val="00CA6806"/>
    <w:rsid w:val="00CA6CDF"/>
    <w:rsid w:val="00CA7693"/>
    <w:rsid w:val="00CB068B"/>
    <w:rsid w:val="00CB09FF"/>
    <w:rsid w:val="00CB202E"/>
    <w:rsid w:val="00CB5B9A"/>
    <w:rsid w:val="00CB67BB"/>
    <w:rsid w:val="00CB77FE"/>
    <w:rsid w:val="00CB7EDB"/>
    <w:rsid w:val="00CC4B7E"/>
    <w:rsid w:val="00CC64FA"/>
    <w:rsid w:val="00CC7D0D"/>
    <w:rsid w:val="00CD18E4"/>
    <w:rsid w:val="00CD2ADC"/>
    <w:rsid w:val="00CD30DE"/>
    <w:rsid w:val="00CD416D"/>
    <w:rsid w:val="00CD5598"/>
    <w:rsid w:val="00CD6816"/>
    <w:rsid w:val="00CE1A87"/>
    <w:rsid w:val="00CE1AC2"/>
    <w:rsid w:val="00CE320E"/>
    <w:rsid w:val="00CE4122"/>
    <w:rsid w:val="00CE454E"/>
    <w:rsid w:val="00CE4EEA"/>
    <w:rsid w:val="00CE5D4A"/>
    <w:rsid w:val="00CE6175"/>
    <w:rsid w:val="00CE6461"/>
    <w:rsid w:val="00CF4421"/>
    <w:rsid w:val="00CF4901"/>
    <w:rsid w:val="00D02F3F"/>
    <w:rsid w:val="00D038ED"/>
    <w:rsid w:val="00D04419"/>
    <w:rsid w:val="00D05101"/>
    <w:rsid w:val="00D108A1"/>
    <w:rsid w:val="00D11233"/>
    <w:rsid w:val="00D128EF"/>
    <w:rsid w:val="00D12D9B"/>
    <w:rsid w:val="00D13078"/>
    <w:rsid w:val="00D131DB"/>
    <w:rsid w:val="00D1418A"/>
    <w:rsid w:val="00D179A9"/>
    <w:rsid w:val="00D21729"/>
    <w:rsid w:val="00D2491B"/>
    <w:rsid w:val="00D25968"/>
    <w:rsid w:val="00D31A13"/>
    <w:rsid w:val="00D32CCF"/>
    <w:rsid w:val="00D33829"/>
    <w:rsid w:val="00D342EA"/>
    <w:rsid w:val="00D34A05"/>
    <w:rsid w:val="00D35D2C"/>
    <w:rsid w:val="00D36764"/>
    <w:rsid w:val="00D3713C"/>
    <w:rsid w:val="00D40524"/>
    <w:rsid w:val="00D41C8C"/>
    <w:rsid w:val="00D42F04"/>
    <w:rsid w:val="00D4435D"/>
    <w:rsid w:val="00D44379"/>
    <w:rsid w:val="00D46F3A"/>
    <w:rsid w:val="00D4728B"/>
    <w:rsid w:val="00D5222F"/>
    <w:rsid w:val="00D53323"/>
    <w:rsid w:val="00D61331"/>
    <w:rsid w:val="00D6272F"/>
    <w:rsid w:val="00D63566"/>
    <w:rsid w:val="00D6444D"/>
    <w:rsid w:val="00D6519D"/>
    <w:rsid w:val="00D66706"/>
    <w:rsid w:val="00D7060C"/>
    <w:rsid w:val="00D75A6C"/>
    <w:rsid w:val="00D76859"/>
    <w:rsid w:val="00D76882"/>
    <w:rsid w:val="00D80EF7"/>
    <w:rsid w:val="00D8311D"/>
    <w:rsid w:val="00D83258"/>
    <w:rsid w:val="00D83A15"/>
    <w:rsid w:val="00D83BAF"/>
    <w:rsid w:val="00D850AF"/>
    <w:rsid w:val="00D919A1"/>
    <w:rsid w:val="00D93059"/>
    <w:rsid w:val="00D94FA7"/>
    <w:rsid w:val="00D96504"/>
    <w:rsid w:val="00D97C51"/>
    <w:rsid w:val="00DA0E81"/>
    <w:rsid w:val="00DA33E5"/>
    <w:rsid w:val="00DA5F4E"/>
    <w:rsid w:val="00DA6B0A"/>
    <w:rsid w:val="00DA6D62"/>
    <w:rsid w:val="00DB0C28"/>
    <w:rsid w:val="00DB12AD"/>
    <w:rsid w:val="00DB307D"/>
    <w:rsid w:val="00DB314D"/>
    <w:rsid w:val="00DB36C3"/>
    <w:rsid w:val="00DB4C4D"/>
    <w:rsid w:val="00DB6471"/>
    <w:rsid w:val="00DB6E9B"/>
    <w:rsid w:val="00DB7885"/>
    <w:rsid w:val="00DC05D9"/>
    <w:rsid w:val="00DC34B8"/>
    <w:rsid w:val="00DC726E"/>
    <w:rsid w:val="00DC7FF7"/>
    <w:rsid w:val="00DD21D3"/>
    <w:rsid w:val="00DD32FA"/>
    <w:rsid w:val="00DD4DFE"/>
    <w:rsid w:val="00DD4E7F"/>
    <w:rsid w:val="00DD5875"/>
    <w:rsid w:val="00DE164F"/>
    <w:rsid w:val="00DE1D02"/>
    <w:rsid w:val="00DE2C8B"/>
    <w:rsid w:val="00DE5AB5"/>
    <w:rsid w:val="00DE78F7"/>
    <w:rsid w:val="00DF1772"/>
    <w:rsid w:val="00DF1833"/>
    <w:rsid w:val="00DF2DDA"/>
    <w:rsid w:val="00DF3860"/>
    <w:rsid w:val="00DF4689"/>
    <w:rsid w:val="00DF6778"/>
    <w:rsid w:val="00DF68B2"/>
    <w:rsid w:val="00DF782A"/>
    <w:rsid w:val="00E002B6"/>
    <w:rsid w:val="00E008B6"/>
    <w:rsid w:val="00E01289"/>
    <w:rsid w:val="00E01506"/>
    <w:rsid w:val="00E02086"/>
    <w:rsid w:val="00E035D6"/>
    <w:rsid w:val="00E04CAA"/>
    <w:rsid w:val="00E05804"/>
    <w:rsid w:val="00E05E3B"/>
    <w:rsid w:val="00E126DC"/>
    <w:rsid w:val="00E15930"/>
    <w:rsid w:val="00E21EBE"/>
    <w:rsid w:val="00E23AF2"/>
    <w:rsid w:val="00E253B9"/>
    <w:rsid w:val="00E25E21"/>
    <w:rsid w:val="00E26244"/>
    <w:rsid w:val="00E267D6"/>
    <w:rsid w:val="00E3122F"/>
    <w:rsid w:val="00E31338"/>
    <w:rsid w:val="00E3399C"/>
    <w:rsid w:val="00E33BAB"/>
    <w:rsid w:val="00E34615"/>
    <w:rsid w:val="00E35FBD"/>
    <w:rsid w:val="00E36E63"/>
    <w:rsid w:val="00E375BA"/>
    <w:rsid w:val="00E40EF6"/>
    <w:rsid w:val="00E41459"/>
    <w:rsid w:val="00E46C0D"/>
    <w:rsid w:val="00E50187"/>
    <w:rsid w:val="00E50309"/>
    <w:rsid w:val="00E50980"/>
    <w:rsid w:val="00E525A8"/>
    <w:rsid w:val="00E536D2"/>
    <w:rsid w:val="00E53D66"/>
    <w:rsid w:val="00E55352"/>
    <w:rsid w:val="00E56506"/>
    <w:rsid w:val="00E60729"/>
    <w:rsid w:val="00E60C15"/>
    <w:rsid w:val="00E60C49"/>
    <w:rsid w:val="00E64FA7"/>
    <w:rsid w:val="00E67295"/>
    <w:rsid w:val="00E7086E"/>
    <w:rsid w:val="00E709AB"/>
    <w:rsid w:val="00E735D6"/>
    <w:rsid w:val="00E75566"/>
    <w:rsid w:val="00E76714"/>
    <w:rsid w:val="00E778BF"/>
    <w:rsid w:val="00E8240F"/>
    <w:rsid w:val="00E82A3D"/>
    <w:rsid w:val="00E83257"/>
    <w:rsid w:val="00E832D4"/>
    <w:rsid w:val="00E83FC2"/>
    <w:rsid w:val="00E85D90"/>
    <w:rsid w:val="00E8670F"/>
    <w:rsid w:val="00E90DE7"/>
    <w:rsid w:val="00E91ABE"/>
    <w:rsid w:val="00E91CAC"/>
    <w:rsid w:val="00E93B91"/>
    <w:rsid w:val="00EA303E"/>
    <w:rsid w:val="00EA348C"/>
    <w:rsid w:val="00EA35C4"/>
    <w:rsid w:val="00EA625D"/>
    <w:rsid w:val="00EA73EE"/>
    <w:rsid w:val="00EB1762"/>
    <w:rsid w:val="00EB1D45"/>
    <w:rsid w:val="00EB2720"/>
    <w:rsid w:val="00EB32D7"/>
    <w:rsid w:val="00EB516A"/>
    <w:rsid w:val="00EB52E9"/>
    <w:rsid w:val="00EB7340"/>
    <w:rsid w:val="00EB767C"/>
    <w:rsid w:val="00EB7B2D"/>
    <w:rsid w:val="00EC0DA2"/>
    <w:rsid w:val="00EC2FEB"/>
    <w:rsid w:val="00EC411D"/>
    <w:rsid w:val="00EC49C3"/>
    <w:rsid w:val="00ED1083"/>
    <w:rsid w:val="00EE3B0D"/>
    <w:rsid w:val="00EF00F8"/>
    <w:rsid w:val="00EF47BD"/>
    <w:rsid w:val="00EF7C7D"/>
    <w:rsid w:val="00F00095"/>
    <w:rsid w:val="00F00BAB"/>
    <w:rsid w:val="00F0232D"/>
    <w:rsid w:val="00F03E9D"/>
    <w:rsid w:val="00F0573C"/>
    <w:rsid w:val="00F07569"/>
    <w:rsid w:val="00F078CF"/>
    <w:rsid w:val="00F07E7C"/>
    <w:rsid w:val="00F11E2C"/>
    <w:rsid w:val="00F12FEF"/>
    <w:rsid w:val="00F132CE"/>
    <w:rsid w:val="00F14461"/>
    <w:rsid w:val="00F15075"/>
    <w:rsid w:val="00F16B6E"/>
    <w:rsid w:val="00F170E9"/>
    <w:rsid w:val="00F174A1"/>
    <w:rsid w:val="00F17DE0"/>
    <w:rsid w:val="00F20072"/>
    <w:rsid w:val="00F20151"/>
    <w:rsid w:val="00F2046F"/>
    <w:rsid w:val="00F2172C"/>
    <w:rsid w:val="00F23683"/>
    <w:rsid w:val="00F24EFB"/>
    <w:rsid w:val="00F25D08"/>
    <w:rsid w:val="00F27E79"/>
    <w:rsid w:val="00F31506"/>
    <w:rsid w:val="00F3787C"/>
    <w:rsid w:val="00F4342B"/>
    <w:rsid w:val="00F43880"/>
    <w:rsid w:val="00F4393B"/>
    <w:rsid w:val="00F469F1"/>
    <w:rsid w:val="00F4786C"/>
    <w:rsid w:val="00F47E5F"/>
    <w:rsid w:val="00F50F6B"/>
    <w:rsid w:val="00F51B76"/>
    <w:rsid w:val="00F54305"/>
    <w:rsid w:val="00F55602"/>
    <w:rsid w:val="00F5757F"/>
    <w:rsid w:val="00F578AA"/>
    <w:rsid w:val="00F60F80"/>
    <w:rsid w:val="00F62013"/>
    <w:rsid w:val="00F66339"/>
    <w:rsid w:val="00F71B2D"/>
    <w:rsid w:val="00F738CE"/>
    <w:rsid w:val="00F74F89"/>
    <w:rsid w:val="00F75782"/>
    <w:rsid w:val="00F758B6"/>
    <w:rsid w:val="00F770BF"/>
    <w:rsid w:val="00F779C4"/>
    <w:rsid w:val="00F77CAA"/>
    <w:rsid w:val="00F82BD1"/>
    <w:rsid w:val="00F86445"/>
    <w:rsid w:val="00F90665"/>
    <w:rsid w:val="00F90A22"/>
    <w:rsid w:val="00F9155E"/>
    <w:rsid w:val="00F93FD6"/>
    <w:rsid w:val="00F96A6A"/>
    <w:rsid w:val="00F97584"/>
    <w:rsid w:val="00FA076F"/>
    <w:rsid w:val="00FA1BB0"/>
    <w:rsid w:val="00FA2974"/>
    <w:rsid w:val="00FA2AF0"/>
    <w:rsid w:val="00FB0235"/>
    <w:rsid w:val="00FB046B"/>
    <w:rsid w:val="00FB0495"/>
    <w:rsid w:val="00FB1E56"/>
    <w:rsid w:val="00FB20C7"/>
    <w:rsid w:val="00FB3051"/>
    <w:rsid w:val="00FB5367"/>
    <w:rsid w:val="00FB78EF"/>
    <w:rsid w:val="00FC2E09"/>
    <w:rsid w:val="00FC76D7"/>
    <w:rsid w:val="00FD2C40"/>
    <w:rsid w:val="00FD2D52"/>
    <w:rsid w:val="00FD5EE3"/>
    <w:rsid w:val="00FE4514"/>
    <w:rsid w:val="00FE59C4"/>
    <w:rsid w:val="00FE6382"/>
    <w:rsid w:val="00FF381C"/>
    <w:rsid w:val="00FF4AF3"/>
    <w:rsid w:val="00FF4C6A"/>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76C6"/>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327"/>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7E213E"/>
    <w:pPr>
      <w:tabs>
        <w:tab w:val="right" w:leader="dot" w:pos="9350"/>
      </w:tabs>
      <w:spacing w:before="40"/>
      <w:ind w:left="360"/>
      <w:jc w:val="both"/>
    </w:pPr>
    <w:rPr>
      <w:rFonts w:ascii="Arial Black" w:eastAsia="Times New Roman" w:hAnsi="Arial Black" w:cs="Arial"/>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1A5067"/>
    <w:pPr>
      <w:numPr>
        <w:numId w:val="2"/>
      </w:numPr>
    </w:pPr>
    <w:rPr>
      <w:rFonts w:eastAsiaTheme="minorEastAsia" w:cs="Arial"/>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 w:type="character" w:customStyle="1" w:styleId="sr-only">
    <w:name w:val="sr-only"/>
    <w:basedOn w:val="DefaultParagraphFont"/>
    <w:rsid w:val="00CB09FF"/>
  </w:style>
  <w:style w:type="paragraph" w:customStyle="1" w:styleId="carina-rte-public-draftstyledefault-block">
    <w:name w:val="carina-rte-public-draftstyledefault-block"/>
    <w:basedOn w:val="Normal"/>
    <w:rsid w:val="006A437D"/>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3674494">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8716857">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810772">
      <w:bodyDiv w:val="1"/>
      <w:marLeft w:val="0"/>
      <w:marRight w:val="0"/>
      <w:marTop w:val="0"/>
      <w:marBottom w:val="0"/>
      <w:divBdr>
        <w:top w:val="none" w:sz="0" w:space="0" w:color="auto"/>
        <w:left w:val="none" w:sz="0" w:space="0" w:color="auto"/>
        <w:bottom w:val="none" w:sz="0" w:space="0" w:color="auto"/>
        <w:right w:val="none" w:sz="0" w:space="0" w:color="auto"/>
      </w:divBdr>
      <w:divsChild>
        <w:div w:id="2027750574">
          <w:marLeft w:val="0"/>
          <w:marRight w:val="0"/>
          <w:marTop w:val="0"/>
          <w:marBottom w:val="0"/>
          <w:divBdr>
            <w:top w:val="none" w:sz="0" w:space="0" w:color="auto"/>
            <w:left w:val="none" w:sz="0" w:space="0" w:color="auto"/>
            <w:bottom w:val="none" w:sz="0" w:space="0" w:color="auto"/>
            <w:right w:val="none" w:sz="0" w:space="0" w:color="auto"/>
          </w:divBdr>
          <w:divsChild>
            <w:div w:id="1177690701">
              <w:marLeft w:val="0"/>
              <w:marRight w:val="0"/>
              <w:marTop w:val="0"/>
              <w:marBottom w:val="0"/>
              <w:divBdr>
                <w:top w:val="none" w:sz="0" w:space="0" w:color="auto"/>
                <w:left w:val="none" w:sz="0" w:space="0" w:color="auto"/>
                <w:bottom w:val="none" w:sz="0" w:space="0" w:color="auto"/>
                <w:right w:val="none" w:sz="0" w:space="0" w:color="auto"/>
              </w:divBdr>
              <w:divsChild>
                <w:div w:id="310642230">
                  <w:marLeft w:val="0"/>
                  <w:marRight w:val="0"/>
                  <w:marTop w:val="0"/>
                  <w:marBottom w:val="0"/>
                  <w:divBdr>
                    <w:top w:val="none" w:sz="0" w:space="0" w:color="auto"/>
                    <w:left w:val="none" w:sz="0" w:space="0" w:color="auto"/>
                    <w:bottom w:val="none" w:sz="0" w:space="0" w:color="auto"/>
                    <w:right w:val="none" w:sz="0" w:space="0" w:color="auto"/>
                  </w:divBdr>
                  <w:divsChild>
                    <w:div w:id="716315717">
                      <w:marLeft w:val="0"/>
                      <w:marRight w:val="0"/>
                      <w:marTop w:val="0"/>
                      <w:marBottom w:val="0"/>
                      <w:divBdr>
                        <w:top w:val="none" w:sz="0" w:space="0" w:color="auto"/>
                        <w:left w:val="none" w:sz="0" w:space="0" w:color="auto"/>
                        <w:bottom w:val="none" w:sz="0" w:space="0" w:color="auto"/>
                        <w:right w:val="none" w:sz="0" w:space="0" w:color="auto"/>
                      </w:divBdr>
                      <w:divsChild>
                        <w:div w:id="1404335050">
                          <w:marLeft w:val="0"/>
                          <w:marRight w:val="0"/>
                          <w:marTop w:val="0"/>
                          <w:marBottom w:val="0"/>
                          <w:divBdr>
                            <w:top w:val="none" w:sz="0" w:space="0" w:color="auto"/>
                            <w:left w:val="none" w:sz="0" w:space="0" w:color="auto"/>
                            <w:bottom w:val="none" w:sz="0" w:space="0" w:color="auto"/>
                            <w:right w:val="none" w:sz="0" w:space="0" w:color="auto"/>
                          </w:divBdr>
                          <w:divsChild>
                            <w:div w:id="94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1497972">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0363880">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257154">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236133">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42130444">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239421">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4345386">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487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739146">
          <w:marLeft w:val="0"/>
          <w:marRight w:val="0"/>
          <w:marTop w:val="0"/>
          <w:marBottom w:val="0"/>
          <w:divBdr>
            <w:top w:val="none" w:sz="0" w:space="0" w:color="auto"/>
            <w:left w:val="none" w:sz="0" w:space="0" w:color="auto"/>
            <w:bottom w:val="none" w:sz="0" w:space="0" w:color="auto"/>
            <w:right w:val="none" w:sz="0" w:space="0" w:color="auto"/>
          </w:divBdr>
          <w:divsChild>
            <w:div w:id="408036787">
              <w:marLeft w:val="0"/>
              <w:marRight w:val="0"/>
              <w:marTop w:val="0"/>
              <w:marBottom w:val="0"/>
              <w:divBdr>
                <w:top w:val="none" w:sz="0" w:space="0" w:color="auto"/>
                <w:left w:val="none" w:sz="0" w:space="0" w:color="auto"/>
                <w:bottom w:val="none" w:sz="0" w:space="0" w:color="auto"/>
                <w:right w:val="none" w:sz="0" w:space="0" w:color="auto"/>
              </w:divBdr>
              <w:divsChild>
                <w:div w:id="1370718074">
                  <w:marLeft w:val="0"/>
                  <w:marRight w:val="0"/>
                  <w:marTop w:val="0"/>
                  <w:marBottom w:val="0"/>
                  <w:divBdr>
                    <w:top w:val="none" w:sz="0" w:space="0" w:color="auto"/>
                    <w:left w:val="none" w:sz="0" w:space="0" w:color="auto"/>
                    <w:bottom w:val="none" w:sz="0" w:space="0" w:color="auto"/>
                    <w:right w:val="none" w:sz="0" w:space="0" w:color="auto"/>
                  </w:divBdr>
                  <w:divsChild>
                    <w:div w:id="318120100">
                      <w:marLeft w:val="0"/>
                      <w:marRight w:val="0"/>
                      <w:marTop w:val="0"/>
                      <w:marBottom w:val="0"/>
                      <w:divBdr>
                        <w:top w:val="none" w:sz="0" w:space="0" w:color="auto"/>
                        <w:left w:val="none" w:sz="0" w:space="0" w:color="auto"/>
                        <w:bottom w:val="none" w:sz="0" w:space="0" w:color="auto"/>
                        <w:right w:val="none" w:sz="0" w:space="0" w:color="auto"/>
                      </w:divBdr>
                      <w:divsChild>
                        <w:div w:id="1531994142">
                          <w:marLeft w:val="0"/>
                          <w:marRight w:val="0"/>
                          <w:marTop w:val="0"/>
                          <w:marBottom w:val="0"/>
                          <w:divBdr>
                            <w:top w:val="none" w:sz="0" w:space="0" w:color="auto"/>
                            <w:left w:val="none" w:sz="0" w:space="0" w:color="auto"/>
                            <w:bottom w:val="none" w:sz="0" w:space="0" w:color="auto"/>
                            <w:right w:val="none" w:sz="0" w:space="0" w:color="auto"/>
                          </w:divBdr>
                          <w:divsChild>
                            <w:div w:id="632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81894869">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5414515">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3502">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87731897">
      <w:bodyDiv w:val="1"/>
      <w:marLeft w:val="0"/>
      <w:marRight w:val="0"/>
      <w:marTop w:val="0"/>
      <w:marBottom w:val="0"/>
      <w:divBdr>
        <w:top w:val="none" w:sz="0" w:space="0" w:color="auto"/>
        <w:left w:val="none" w:sz="0" w:space="0" w:color="auto"/>
        <w:bottom w:val="none" w:sz="0" w:space="0" w:color="auto"/>
        <w:right w:val="none" w:sz="0" w:space="0" w:color="auto"/>
      </w:divBdr>
    </w:div>
    <w:div w:id="587925832">
      <w:bodyDiv w:val="1"/>
      <w:marLeft w:val="0"/>
      <w:marRight w:val="0"/>
      <w:marTop w:val="0"/>
      <w:marBottom w:val="0"/>
      <w:divBdr>
        <w:top w:val="none" w:sz="0" w:space="0" w:color="auto"/>
        <w:left w:val="none" w:sz="0" w:space="0" w:color="auto"/>
        <w:bottom w:val="none" w:sz="0" w:space="0" w:color="auto"/>
        <w:right w:val="none" w:sz="0" w:space="0" w:color="auto"/>
      </w:divBdr>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603730847">
      <w:bodyDiv w:val="1"/>
      <w:marLeft w:val="0"/>
      <w:marRight w:val="0"/>
      <w:marTop w:val="0"/>
      <w:marBottom w:val="0"/>
      <w:divBdr>
        <w:top w:val="none" w:sz="0" w:space="0" w:color="auto"/>
        <w:left w:val="none" w:sz="0" w:space="0" w:color="auto"/>
        <w:bottom w:val="none" w:sz="0" w:space="0" w:color="auto"/>
        <w:right w:val="none" w:sz="0" w:space="0" w:color="auto"/>
      </w:divBdr>
    </w:div>
    <w:div w:id="606930408">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1848899">
      <w:bodyDiv w:val="1"/>
      <w:marLeft w:val="0"/>
      <w:marRight w:val="0"/>
      <w:marTop w:val="0"/>
      <w:marBottom w:val="0"/>
      <w:divBdr>
        <w:top w:val="none" w:sz="0" w:space="0" w:color="auto"/>
        <w:left w:val="none" w:sz="0" w:space="0" w:color="auto"/>
        <w:bottom w:val="none" w:sz="0" w:space="0" w:color="auto"/>
        <w:right w:val="none" w:sz="0" w:space="0" w:color="auto"/>
      </w:divBdr>
    </w:div>
    <w:div w:id="733818352">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38286582">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88621169">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796988270">
      <w:bodyDiv w:val="1"/>
      <w:marLeft w:val="0"/>
      <w:marRight w:val="0"/>
      <w:marTop w:val="0"/>
      <w:marBottom w:val="0"/>
      <w:divBdr>
        <w:top w:val="none" w:sz="0" w:space="0" w:color="auto"/>
        <w:left w:val="none" w:sz="0" w:space="0" w:color="auto"/>
        <w:bottom w:val="none" w:sz="0" w:space="0" w:color="auto"/>
        <w:right w:val="none" w:sz="0" w:space="0" w:color="auto"/>
      </w:divBdr>
      <w:divsChild>
        <w:div w:id="1990133204">
          <w:marLeft w:val="0"/>
          <w:marRight w:val="0"/>
          <w:marTop w:val="0"/>
          <w:marBottom w:val="0"/>
          <w:divBdr>
            <w:top w:val="none" w:sz="0" w:space="0" w:color="auto"/>
            <w:left w:val="none" w:sz="0" w:space="0" w:color="auto"/>
            <w:bottom w:val="none" w:sz="0" w:space="0" w:color="auto"/>
            <w:right w:val="none" w:sz="0" w:space="0" w:color="auto"/>
          </w:divBdr>
          <w:divsChild>
            <w:div w:id="1670719007">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sChild>
                    <w:div w:id="907224899">
                      <w:marLeft w:val="0"/>
                      <w:marRight w:val="0"/>
                      <w:marTop w:val="100"/>
                      <w:marBottom w:val="100"/>
                      <w:divBdr>
                        <w:top w:val="none" w:sz="0" w:space="0" w:color="auto"/>
                        <w:left w:val="none" w:sz="0" w:space="0" w:color="auto"/>
                        <w:bottom w:val="none" w:sz="0" w:space="0" w:color="auto"/>
                        <w:right w:val="none" w:sz="0" w:space="0" w:color="auto"/>
                      </w:divBdr>
                      <w:divsChild>
                        <w:div w:id="1887912669">
                          <w:marLeft w:val="0"/>
                          <w:marRight w:val="0"/>
                          <w:marTop w:val="0"/>
                          <w:marBottom w:val="0"/>
                          <w:divBdr>
                            <w:top w:val="none" w:sz="0" w:space="0" w:color="auto"/>
                            <w:left w:val="none" w:sz="0" w:space="0" w:color="auto"/>
                            <w:bottom w:val="none" w:sz="0" w:space="0" w:color="auto"/>
                            <w:right w:val="none" w:sz="0" w:space="0" w:color="auto"/>
                          </w:divBdr>
                          <w:divsChild>
                            <w:div w:id="1284923435">
                              <w:marLeft w:val="0"/>
                              <w:marRight w:val="0"/>
                              <w:marTop w:val="0"/>
                              <w:marBottom w:val="0"/>
                              <w:divBdr>
                                <w:top w:val="none" w:sz="0" w:space="0" w:color="auto"/>
                                <w:left w:val="none" w:sz="0" w:space="0" w:color="auto"/>
                                <w:bottom w:val="none" w:sz="0" w:space="0" w:color="auto"/>
                                <w:right w:val="none" w:sz="0" w:space="0" w:color="auto"/>
                              </w:divBdr>
                              <w:divsChild>
                                <w:div w:id="592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97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539527">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77225328">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7977650">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995571903">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39359676">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1073628">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23852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89">
          <w:marLeft w:val="0"/>
          <w:marRight w:val="0"/>
          <w:marTop w:val="0"/>
          <w:marBottom w:val="0"/>
          <w:divBdr>
            <w:top w:val="none" w:sz="0" w:space="0" w:color="auto"/>
            <w:left w:val="none" w:sz="0" w:space="0" w:color="auto"/>
            <w:bottom w:val="none" w:sz="0" w:space="0" w:color="auto"/>
            <w:right w:val="none" w:sz="0" w:space="0" w:color="auto"/>
          </w:divBdr>
          <w:divsChild>
            <w:div w:id="1958444581">
              <w:marLeft w:val="0"/>
              <w:marRight w:val="0"/>
              <w:marTop w:val="0"/>
              <w:marBottom w:val="0"/>
              <w:divBdr>
                <w:top w:val="none" w:sz="0" w:space="0" w:color="auto"/>
                <w:left w:val="none" w:sz="0" w:space="0" w:color="auto"/>
                <w:bottom w:val="none" w:sz="0" w:space="0" w:color="auto"/>
                <w:right w:val="none" w:sz="0" w:space="0" w:color="auto"/>
              </w:divBdr>
              <w:divsChild>
                <w:div w:id="459809887">
                  <w:marLeft w:val="-225"/>
                  <w:marRight w:val="-225"/>
                  <w:marTop w:val="0"/>
                  <w:marBottom w:val="0"/>
                  <w:divBdr>
                    <w:top w:val="none" w:sz="0" w:space="0" w:color="auto"/>
                    <w:left w:val="none" w:sz="0" w:space="0" w:color="auto"/>
                    <w:bottom w:val="none" w:sz="0" w:space="0" w:color="auto"/>
                    <w:right w:val="none" w:sz="0" w:space="0" w:color="auto"/>
                  </w:divBdr>
                  <w:divsChild>
                    <w:div w:id="747264724">
                      <w:marLeft w:val="0"/>
                      <w:marRight w:val="0"/>
                      <w:marTop w:val="0"/>
                      <w:marBottom w:val="0"/>
                      <w:divBdr>
                        <w:top w:val="none" w:sz="0" w:space="0" w:color="auto"/>
                        <w:left w:val="none" w:sz="0" w:space="0" w:color="auto"/>
                        <w:bottom w:val="none" w:sz="0" w:space="0" w:color="auto"/>
                        <w:right w:val="none" w:sz="0" w:space="0" w:color="auto"/>
                      </w:divBdr>
                      <w:divsChild>
                        <w:div w:id="39791303">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016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45858006">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6365078">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1991324006">
                                                                                                                  <w:marLeft w:val="0"/>
                                                                                                                  <w:marRight w:val="0"/>
                                                                                                                  <w:marTop w:val="0"/>
                                                                                                                  <w:marBottom w:val="0"/>
                                                                                                                  <w:divBdr>
                                                                                                                    <w:top w:val="none" w:sz="0" w:space="0" w:color="auto"/>
                                                                                                                    <w:left w:val="none" w:sz="0" w:space="0" w:color="auto"/>
                                                                                                                    <w:bottom w:val="none" w:sz="0" w:space="0" w:color="auto"/>
                                                                                                                    <w:right w:val="none" w:sz="0" w:space="0" w:color="auto"/>
                                                                                                                  </w:divBdr>
                                                                                                                </w:div>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120">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0526070">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07125723">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15180625">
      <w:bodyDiv w:val="1"/>
      <w:marLeft w:val="0"/>
      <w:marRight w:val="0"/>
      <w:marTop w:val="0"/>
      <w:marBottom w:val="0"/>
      <w:divBdr>
        <w:top w:val="none" w:sz="0" w:space="0" w:color="auto"/>
        <w:left w:val="none" w:sz="0" w:space="0" w:color="auto"/>
        <w:bottom w:val="none" w:sz="0" w:space="0" w:color="auto"/>
        <w:right w:val="none" w:sz="0" w:space="0" w:color="auto"/>
      </w:divBdr>
    </w:div>
    <w:div w:id="1323317034">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29597710">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649289">
      <w:bodyDiv w:val="1"/>
      <w:marLeft w:val="0"/>
      <w:marRight w:val="0"/>
      <w:marTop w:val="0"/>
      <w:marBottom w:val="0"/>
      <w:divBdr>
        <w:top w:val="none" w:sz="0" w:space="0" w:color="auto"/>
        <w:left w:val="none" w:sz="0" w:space="0" w:color="auto"/>
        <w:bottom w:val="none" w:sz="0" w:space="0" w:color="auto"/>
        <w:right w:val="none" w:sz="0" w:space="0" w:color="auto"/>
      </w:divBdr>
      <w:divsChild>
        <w:div w:id="2048868425">
          <w:marLeft w:val="0"/>
          <w:marRight w:val="0"/>
          <w:marTop w:val="0"/>
          <w:marBottom w:val="0"/>
          <w:divBdr>
            <w:top w:val="none" w:sz="0" w:space="0" w:color="auto"/>
            <w:left w:val="none" w:sz="0" w:space="0" w:color="auto"/>
            <w:bottom w:val="none" w:sz="0" w:space="0" w:color="auto"/>
            <w:right w:val="none" w:sz="0" w:space="0" w:color="auto"/>
          </w:divBdr>
          <w:divsChild>
            <w:div w:id="553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8">
          <w:marLeft w:val="0"/>
          <w:marRight w:val="0"/>
          <w:marTop w:val="0"/>
          <w:marBottom w:val="0"/>
          <w:divBdr>
            <w:top w:val="none" w:sz="0" w:space="0" w:color="auto"/>
            <w:left w:val="none" w:sz="0" w:space="0" w:color="auto"/>
            <w:bottom w:val="none" w:sz="0" w:space="0" w:color="auto"/>
            <w:right w:val="none" w:sz="0" w:space="0" w:color="auto"/>
          </w:divBdr>
          <w:divsChild>
            <w:div w:id="1864779864">
              <w:marLeft w:val="0"/>
              <w:marRight w:val="0"/>
              <w:marTop w:val="0"/>
              <w:marBottom w:val="0"/>
              <w:divBdr>
                <w:top w:val="none" w:sz="0" w:space="0" w:color="D8D8D8"/>
                <w:left w:val="none" w:sz="0" w:space="0" w:color="D8D8D8"/>
                <w:bottom w:val="none" w:sz="0" w:space="0" w:color="D8D8D8"/>
                <w:right w:val="none" w:sz="0" w:space="0" w:color="D8D8D8"/>
              </w:divBdr>
              <w:divsChild>
                <w:div w:id="1878276249">
                  <w:marLeft w:val="0"/>
                  <w:marRight w:val="0"/>
                  <w:marTop w:val="0"/>
                  <w:marBottom w:val="0"/>
                  <w:divBdr>
                    <w:top w:val="single" w:sz="6" w:space="0" w:color="auto"/>
                    <w:left w:val="none" w:sz="0" w:space="0" w:color="auto"/>
                    <w:bottom w:val="none" w:sz="0" w:space="0" w:color="auto"/>
                    <w:right w:val="none" w:sz="0" w:space="0" w:color="auto"/>
                  </w:divBdr>
                  <w:divsChild>
                    <w:div w:id="792017463">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sChild>
                            <w:div w:id="218830837">
                              <w:marLeft w:val="0"/>
                              <w:marRight w:val="0"/>
                              <w:marTop w:val="0"/>
                              <w:marBottom w:val="0"/>
                              <w:divBdr>
                                <w:top w:val="none" w:sz="0" w:space="0" w:color="auto"/>
                                <w:left w:val="none" w:sz="0" w:space="0" w:color="auto"/>
                                <w:bottom w:val="none" w:sz="0" w:space="0" w:color="auto"/>
                                <w:right w:val="none" w:sz="0" w:space="0" w:color="auto"/>
                              </w:divBdr>
                              <w:divsChild>
                                <w:div w:id="178543499">
                                  <w:marLeft w:val="0"/>
                                  <w:marRight w:val="0"/>
                                  <w:marTop w:val="0"/>
                                  <w:marBottom w:val="0"/>
                                  <w:divBdr>
                                    <w:top w:val="none" w:sz="0" w:space="0" w:color="auto"/>
                                    <w:left w:val="none" w:sz="0" w:space="0" w:color="auto"/>
                                    <w:bottom w:val="none" w:sz="0" w:space="0" w:color="auto"/>
                                    <w:right w:val="none" w:sz="0" w:space="0" w:color="auto"/>
                                  </w:divBdr>
                                  <w:divsChild>
                                    <w:div w:id="759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39374844">
      <w:bodyDiv w:val="1"/>
      <w:marLeft w:val="0"/>
      <w:marRight w:val="0"/>
      <w:marTop w:val="0"/>
      <w:marBottom w:val="0"/>
      <w:divBdr>
        <w:top w:val="none" w:sz="0" w:space="0" w:color="auto"/>
        <w:left w:val="none" w:sz="0" w:space="0" w:color="auto"/>
        <w:bottom w:val="none" w:sz="0" w:space="0" w:color="auto"/>
        <w:right w:val="none" w:sz="0" w:space="0" w:color="auto"/>
      </w:divBdr>
    </w:div>
    <w:div w:id="1439594302">
      <w:bodyDiv w:val="1"/>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none" w:sz="0" w:space="0" w:color="auto"/>
            <w:left w:val="none" w:sz="0" w:space="0" w:color="auto"/>
            <w:bottom w:val="none" w:sz="0" w:space="0" w:color="auto"/>
            <w:right w:val="none" w:sz="0" w:space="0" w:color="auto"/>
          </w:divBdr>
          <w:divsChild>
            <w:div w:id="1529290917">
              <w:marLeft w:val="0"/>
              <w:marRight w:val="0"/>
              <w:marTop w:val="0"/>
              <w:marBottom w:val="0"/>
              <w:divBdr>
                <w:top w:val="none" w:sz="0" w:space="0" w:color="auto"/>
                <w:left w:val="none" w:sz="0" w:space="0" w:color="auto"/>
                <w:bottom w:val="none" w:sz="0" w:space="0" w:color="auto"/>
                <w:right w:val="none" w:sz="0" w:space="0" w:color="auto"/>
              </w:divBdr>
              <w:divsChild>
                <w:div w:id="1010716863">
                  <w:marLeft w:val="0"/>
                  <w:marRight w:val="0"/>
                  <w:marTop w:val="0"/>
                  <w:marBottom w:val="0"/>
                  <w:divBdr>
                    <w:top w:val="none" w:sz="0" w:space="0" w:color="auto"/>
                    <w:left w:val="none" w:sz="0" w:space="0" w:color="auto"/>
                    <w:bottom w:val="none" w:sz="0" w:space="0" w:color="auto"/>
                    <w:right w:val="none" w:sz="0" w:space="0" w:color="auto"/>
                  </w:divBdr>
                  <w:divsChild>
                    <w:div w:id="742029009">
                      <w:marLeft w:val="0"/>
                      <w:marRight w:val="0"/>
                      <w:marTop w:val="0"/>
                      <w:marBottom w:val="0"/>
                      <w:divBdr>
                        <w:top w:val="none" w:sz="0" w:space="0" w:color="auto"/>
                        <w:left w:val="none" w:sz="0" w:space="0" w:color="auto"/>
                        <w:bottom w:val="none" w:sz="0" w:space="0" w:color="auto"/>
                        <w:right w:val="none" w:sz="0" w:space="0" w:color="auto"/>
                      </w:divBdr>
                      <w:divsChild>
                        <w:div w:id="1771125772">
                          <w:marLeft w:val="0"/>
                          <w:marRight w:val="0"/>
                          <w:marTop w:val="0"/>
                          <w:marBottom w:val="0"/>
                          <w:divBdr>
                            <w:top w:val="none" w:sz="0" w:space="0" w:color="auto"/>
                            <w:left w:val="none" w:sz="0" w:space="0" w:color="auto"/>
                            <w:bottom w:val="none" w:sz="0" w:space="0" w:color="auto"/>
                            <w:right w:val="none" w:sz="0" w:space="0" w:color="auto"/>
                          </w:divBdr>
                          <w:divsChild>
                            <w:div w:id="979260768">
                              <w:marLeft w:val="0"/>
                              <w:marRight w:val="0"/>
                              <w:marTop w:val="0"/>
                              <w:marBottom w:val="0"/>
                              <w:divBdr>
                                <w:top w:val="none" w:sz="0" w:space="0" w:color="auto"/>
                                <w:left w:val="none" w:sz="0" w:space="0" w:color="auto"/>
                                <w:bottom w:val="none" w:sz="0" w:space="0" w:color="auto"/>
                                <w:right w:val="none" w:sz="0" w:space="0" w:color="auto"/>
                              </w:divBdr>
                              <w:divsChild>
                                <w:div w:id="424887172">
                                  <w:marLeft w:val="0"/>
                                  <w:marRight w:val="0"/>
                                  <w:marTop w:val="0"/>
                                  <w:marBottom w:val="0"/>
                                  <w:divBdr>
                                    <w:top w:val="none" w:sz="0" w:space="0" w:color="auto"/>
                                    <w:left w:val="none" w:sz="0" w:space="0" w:color="auto"/>
                                    <w:bottom w:val="none" w:sz="0" w:space="0" w:color="auto"/>
                                    <w:right w:val="none" w:sz="0" w:space="0" w:color="auto"/>
                                  </w:divBdr>
                                  <w:divsChild>
                                    <w:div w:id="1126191754">
                                      <w:marLeft w:val="0"/>
                                      <w:marRight w:val="0"/>
                                      <w:marTop w:val="0"/>
                                      <w:marBottom w:val="0"/>
                                      <w:divBdr>
                                        <w:top w:val="none" w:sz="0" w:space="0" w:color="auto"/>
                                        <w:left w:val="none" w:sz="0" w:space="0" w:color="auto"/>
                                        <w:bottom w:val="none" w:sz="0" w:space="0" w:color="auto"/>
                                        <w:right w:val="none" w:sz="0" w:space="0" w:color="auto"/>
                                      </w:divBdr>
                                      <w:divsChild>
                                        <w:div w:id="1345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3043763">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8688908">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20852252">
      <w:bodyDiv w:val="1"/>
      <w:marLeft w:val="0"/>
      <w:marRight w:val="0"/>
      <w:marTop w:val="0"/>
      <w:marBottom w:val="0"/>
      <w:divBdr>
        <w:top w:val="none" w:sz="0" w:space="0" w:color="auto"/>
        <w:left w:val="none" w:sz="0" w:space="0" w:color="auto"/>
        <w:bottom w:val="none" w:sz="0" w:space="0" w:color="auto"/>
        <w:right w:val="none" w:sz="0" w:space="0" w:color="auto"/>
      </w:divBdr>
      <w:divsChild>
        <w:div w:id="1726759756">
          <w:marLeft w:val="0"/>
          <w:marRight w:val="0"/>
          <w:marTop w:val="0"/>
          <w:marBottom w:val="0"/>
          <w:divBdr>
            <w:top w:val="none" w:sz="0" w:space="0" w:color="auto"/>
            <w:left w:val="none" w:sz="0" w:space="0" w:color="auto"/>
            <w:bottom w:val="none" w:sz="0" w:space="0" w:color="auto"/>
            <w:right w:val="none" w:sz="0" w:space="0" w:color="auto"/>
          </w:divBdr>
          <w:divsChild>
            <w:div w:id="976757802">
              <w:marLeft w:val="0"/>
              <w:marRight w:val="0"/>
              <w:marTop w:val="0"/>
              <w:marBottom w:val="0"/>
              <w:divBdr>
                <w:top w:val="none" w:sz="0" w:space="0" w:color="auto"/>
                <w:left w:val="none" w:sz="0" w:space="0" w:color="auto"/>
                <w:bottom w:val="none" w:sz="0" w:space="0" w:color="auto"/>
                <w:right w:val="none" w:sz="0" w:space="0" w:color="auto"/>
              </w:divBdr>
              <w:divsChild>
                <w:div w:id="678236186">
                  <w:marLeft w:val="0"/>
                  <w:marRight w:val="0"/>
                  <w:marTop w:val="0"/>
                  <w:marBottom w:val="0"/>
                  <w:divBdr>
                    <w:top w:val="none" w:sz="0" w:space="0" w:color="auto"/>
                    <w:left w:val="none" w:sz="0" w:space="0" w:color="auto"/>
                    <w:bottom w:val="none" w:sz="0" w:space="0" w:color="auto"/>
                    <w:right w:val="none" w:sz="0" w:space="0" w:color="auto"/>
                  </w:divBdr>
                  <w:divsChild>
                    <w:div w:id="344090232">
                      <w:marLeft w:val="0"/>
                      <w:marRight w:val="0"/>
                      <w:marTop w:val="0"/>
                      <w:marBottom w:val="0"/>
                      <w:divBdr>
                        <w:top w:val="none" w:sz="0" w:space="0" w:color="auto"/>
                        <w:left w:val="none" w:sz="0" w:space="0" w:color="auto"/>
                        <w:bottom w:val="none" w:sz="0" w:space="0" w:color="auto"/>
                        <w:right w:val="none" w:sz="0" w:space="0" w:color="auto"/>
                      </w:divBdr>
                      <w:divsChild>
                        <w:div w:id="1556890883">
                          <w:marLeft w:val="0"/>
                          <w:marRight w:val="0"/>
                          <w:marTop w:val="100"/>
                          <w:marBottom w:val="100"/>
                          <w:divBdr>
                            <w:top w:val="none" w:sz="0" w:space="0" w:color="auto"/>
                            <w:left w:val="none" w:sz="0" w:space="0" w:color="auto"/>
                            <w:bottom w:val="none" w:sz="0" w:space="0" w:color="auto"/>
                            <w:right w:val="none" w:sz="0" w:space="0" w:color="auto"/>
                          </w:divBdr>
                          <w:divsChild>
                            <w:div w:id="1102729100">
                              <w:marLeft w:val="0"/>
                              <w:marRight w:val="0"/>
                              <w:marTop w:val="0"/>
                              <w:marBottom w:val="0"/>
                              <w:divBdr>
                                <w:top w:val="none" w:sz="0" w:space="0" w:color="auto"/>
                                <w:left w:val="none" w:sz="0" w:space="0" w:color="auto"/>
                                <w:bottom w:val="none" w:sz="0" w:space="0" w:color="auto"/>
                                <w:right w:val="none" w:sz="0" w:space="0" w:color="auto"/>
                              </w:divBdr>
                              <w:divsChild>
                                <w:div w:id="1412897168">
                                  <w:marLeft w:val="0"/>
                                  <w:marRight w:val="0"/>
                                  <w:marTop w:val="0"/>
                                  <w:marBottom w:val="0"/>
                                  <w:divBdr>
                                    <w:top w:val="none" w:sz="0" w:space="0" w:color="auto"/>
                                    <w:left w:val="none" w:sz="0" w:space="0" w:color="auto"/>
                                    <w:bottom w:val="none" w:sz="0" w:space="0" w:color="auto"/>
                                    <w:right w:val="none" w:sz="0" w:space="0" w:color="auto"/>
                                  </w:divBdr>
                                  <w:divsChild>
                                    <w:div w:id="1372534643">
                                      <w:marLeft w:val="0"/>
                                      <w:marRight w:val="0"/>
                                      <w:marTop w:val="0"/>
                                      <w:marBottom w:val="0"/>
                                      <w:divBdr>
                                        <w:top w:val="none" w:sz="0" w:space="0" w:color="auto"/>
                                        <w:left w:val="none" w:sz="0" w:space="0" w:color="auto"/>
                                        <w:bottom w:val="none" w:sz="0" w:space="0" w:color="auto"/>
                                        <w:right w:val="none" w:sz="0" w:space="0" w:color="auto"/>
                                      </w:divBdr>
                                      <w:divsChild>
                                        <w:div w:id="1765564411">
                                          <w:marLeft w:val="0"/>
                                          <w:marRight w:val="0"/>
                                          <w:marTop w:val="0"/>
                                          <w:marBottom w:val="0"/>
                                          <w:divBdr>
                                            <w:top w:val="none" w:sz="0" w:space="0" w:color="auto"/>
                                            <w:left w:val="none" w:sz="0" w:space="0" w:color="auto"/>
                                            <w:bottom w:val="none" w:sz="0" w:space="0" w:color="auto"/>
                                            <w:right w:val="none" w:sz="0" w:space="0" w:color="auto"/>
                                          </w:divBdr>
                                          <w:divsChild>
                                            <w:div w:id="1416395984">
                                              <w:marLeft w:val="0"/>
                                              <w:marRight w:val="0"/>
                                              <w:marTop w:val="0"/>
                                              <w:marBottom w:val="0"/>
                                              <w:divBdr>
                                                <w:top w:val="none" w:sz="0" w:space="0" w:color="auto"/>
                                                <w:left w:val="none" w:sz="0" w:space="0" w:color="auto"/>
                                                <w:bottom w:val="none" w:sz="0" w:space="0" w:color="auto"/>
                                                <w:right w:val="none" w:sz="0" w:space="0" w:color="auto"/>
                                              </w:divBdr>
                                              <w:divsChild>
                                                <w:div w:id="1767187717">
                                                  <w:marLeft w:val="0"/>
                                                  <w:marRight w:val="0"/>
                                                  <w:marTop w:val="0"/>
                                                  <w:marBottom w:val="0"/>
                                                  <w:divBdr>
                                                    <w:top w:val="none" w:sz="0" w:space="0" w:color="auto"/>
                                                    <w:left w:val="none" w:sz="0" w:space="0" w:color="auto"/>
                                                    <w:bottom w:val="none" w:sz="0" w:space="0" w:color="auto"/>
                                                    <w:right w:val="none" w:sz="0" w:space="0" w:color="auto"/>
                                                  </w:divBdr>
                                                  <w:divsChild>
                                                    <w:div w:id="1685591274">
                                                      <w:marLeft w:val="0"/>
                                                      <w:marRight w:val="0"/>
                                                      <w:marTop w:val="100"/>
                                                      <w:marBottom w:val="100"/>
                                                      <w:divBdr>
                                                        <w:top w:val="none" w:sz="0" w:space="0" w:color="auto"/>
                                                        <w:left w:val="none" w:sz="0" w:space="0" w:color="auto"/>
                                                        <w:bottom w:val="none" w:sz="0" w:space="0" w:color="auto"/>
                                                        <w:right w:val="none" w:sz="0" w:space="0" w:color="auto"/>
                                                      </w:divBdr>
                                                      <w:divsChild>
                                                        <w:div w:id="2076050491">
                                                          <w:marLeft w:val="0"/>
                                                          <w:marRight w:val="0"/>
                                                          <w:marTop w:val="0"/>
                                                          <w:marBottom w:val="0"/>
                                                          <w:divBdr>
                                                            <w:top w:val="none" w:sz="0" w:space="0" w:color="auto"/>
                                                            <w:left w:val="none" w:sz="0" w:space="0" w:color="auto"/>
                                                            <w:bottom w:val="none" w:sz="0" w:space="0" w:color="auto"/>
                                                            <w:right w:val="none" w:sz="0" w:space="0" w:color="auto"/>
                                                          </w:divBdr>
                                                          <w:divsChild>
                                                            <w:div w:id="578826834">
                                                              <w:marLeft w:val="0"/>
                                                              <w:marRight w:val="0"/>
                                                              <w:marTop w:val="0"/>
                                                              <w:marBottom w:val="0"/>
                                                              <w:divBdr>
                                                                <w:top w:val="none" w:sz="0" w:space="0" w:color="auto"/>
                                                                <w:left w:val="none" w:sz="0" w:space="0" w:color="auto"/>
                                                                <w:bottom w:val="none" w:sz="0" w:space="0" w:color="auto"/>
                                                                <w:right w:val="none" w:sz="0" w:space="0" w:color="auto"/>
                                                              </w:divBdr>
                                                              <w:divsChild>
                                                                <w:div w:id="1941373359">
                                                                  <w:marLeft w:val="0"/>
                                                                  <w:marRight w:val="0"/>
                                                                  <w:marTop w:val="0"/>
                                                                  <w:marBottom w:val="0"/>
                                                                  <w:divBdr>
                                                                    <w:top w:val="none" w:sz="0" w:space="0" w:color="auto"/>
                                                                    <w:left w:val="none" w:sz="0" w:space="0" w:color="auto"/>
                                                                    <w:bottom w:val="none" w:sz="0" w:space="0" w:color="auto"/>
                                                                    <w:right w:val="none" w:sz="0" w:space="0" w:color="auto"/>
                                                                  </w:divBdr>
                                                                  <w:divsChild>
                                                                    <w:div w:id="1822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2721848">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2248275">
      <w:bodyDiv w:val="1"/>
      <w:marLeft w:val="0"/>
      <w:marRight w:val="0"/>
      <w:marTop w:val="0"/>
      <w:marBottom w:val="0"/>
      <w:divBdr>
        <w:top w:val="none" w:sz="0" w:space="0" w:color="auto"/>
        <w:left w:val="none" w:sz="0" w:space="0" w:color="auto"/>
        <w:bottom w:val="none" w:sz="0" w:space="0" w:color="auto"/>
        <w:right w:val="none" w:sz="0" w:space="0" w:color="auto"/>
      </w:divBdr>
      <w:divsChild>
        <w:div w:id="912006285">
          <w:marLeft w:val="0"/>
          <w:marRight w:val="0"/>
          <w:marTop w:val="0"/>
          <w:marBottom w:val="0"/>
          <w:divBdr>
            <w:top w:val="none" w:sz="0" w:space="0" w:color="auto"/>
            <w:left w:val="none" w:sz="0" w:space="0" w:color="auto"/>
            <w:bottom w:val="none" w:sz="0" w:space="0" w:color="auto"/>
            <w:right w:val="none" w:sz="0" w:space="0" w:color="auto"/>
          </w:divBdr>
          <w:divsChild>
            <w:div w:id="1553539032">
              <w:marLeft w:val="0"/>
              <w:marRight w:val="0"/>
              <w:marTop w:val="0"/>
              <w:marBottom w:val="0"/>
              <w:divBdr>
                <w:top w:val="none" w:sz="0" w:space="0" w:color="auto"/>
                <w:left w:val="none" w:sz="0" w:space="0" w:color="auto"/>
                <w:bottom w:val="none" w:sz="0" w:space="0" w:color="auto"/>
                <w:right w:val="none" w:sz="0" w:space="0" w:color="auto"/>
              </w:divBdr>
              <w:divsChild>
                <w:div w:id="937829871">
                  <w:marLeft w:val="0"/>
                  <w:marRight w:val="0"/>
                  <w:marTop w:val="0"/>
                  <w:marBottom w:val="0"/>
                  <w:divBdr>
                    <w:top w:val="none" w:sz="0" w:space="0" w:color="auto"/>
                    <w:left w:val="none" w:sz="0" w:space="0" w:color="auto"/>
                    <w:bottom w:val="none" w:sz="0" w:space="0" w:color="auto"/>
                    <w:right w:val="none" w:sz="0" w:space="0" w:color="auto"/>
                  </w:divBdr>
                  <w:divsChild>
                    <w:div w:id="1236237676">
                      <w:marLeft w:val="0"/>
                      <w:marRight w:val="0"/>
                      <w:marTop w:val="0"/>
                      <w:marBottom w:val="0"/>
                      <w:divBdr>
                        <w:top w:val="none" w:sz="0" w:space="0" w:color="auto"/>
                        <w:left w:val="none" w:sz="0" w:space="0" w:color="auto"/>
                        <w:bottom w:val="none" w:sz="0" w:space="0" w:color="auto"/>
                        <w:right w:val="none" w:sz="0" w:space="0" w:color="auto"/>
                      </w:divBdr>
                      <w:divsChild>
                        <w:div w:id="150484140">
                          <w:marLeft w:val="0"/>
                          <w:marRight w:val="0"/>
                          <w:marTop w:val="0"/>
                          <w:marBottom w:val="0"/>
                          <w:divBdr>
                            <w:top w:val="none" w:sz="0" w:space="0" w:color="auto"/>
                            <w:left w:val="none" w:sz="0" w:space="0" w:color="auto"/>
                            <w:bottom w:val="none" w:sz="0" w:space="0" w:color="auto"/>
                            <w:right w:val="none" w:sz="0" w:space="0" w:color="auto"/>
                          </w:divBdr>
                          <w:divsChild>
                            <w:div w:id="718893061">
                              <w:marLeft w:val="0"/>
                              <w:marRight w:val="0"/>
                              <w:marTop w:val="0"/>
                              <w:marBottom w:val="0"/>
                              <w:divBdr>
                                <w:top w:val="none" w:sz="0" w:space="0" w:color="auto"/>
                                <w:left w:val="none" w:sz="0" w:space="0" w:color="auto"/>
                                <w:bottom w:val="none" w:sz="0" w:space="0" w:color="auto"/>
                                <w:right w:val="none" w:sz="0" w:space="0" w:color="auto"/>
                              </w:divBdr>
                              <w:divsChild>
                                <w:div w:id="285545765">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648">
      <w:bodyDiv w:val="1"/>
      <w:marLeft w:val="0"/>
      <w:marRight w:val="0"/>
      <w:marTop w:val="0"/>
      <w:marBottom w:val="0"/>
      <w:divBdr>
        <w:top w:val="none" w:sz="0" w:space="0" w:color="auto"/>
        <w:left w:val="none" w:sz="0" w:space="0" w:color="auto"/>
        <w:bottom w:val="none" w:sz="0" w:space="0" w:color="auto"/>
        <w:right w:val="none" w:sz="0" w:space="0" w:color="auto"/>
      </w:divBdr>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5160218">
      <w:bodyDiv w:val="1"/>
      <w:marLeft w:val="0"/>
      <w:marRight w:val="0"/>
      <w:marTop w:val="0"/>
      <w:marBottom w:val="0"/>
      <w:divBdr>
        <w:top w:val="none" w:sz="0" w:space="0" w:color="auto"/>
        <w:left w:val="none" w:sz="0" w:space="0" w:color="auto"/>
        <w:bottom w:val="none" w:sz="0" w:space="0" w:color="auto"/>
        <w:right w:val="none" w:sz="0" w:space="0" w:color="auto"/>
      </w:divBdr>
    </w:div>
    <w:div w:id="1576818011">
      <w:bodyDiv w:val="1"/>
      <w:marLeft w:val="0"/>
      <w:marRight w:val="0"/>
      <w:marTop w:val="0"/>
      <w:marBottom w:val="0"/>
      <w:divBdr>
        <w:top w:val="none" w:sz="0" w:space="0" w:color="auto"/>
        <w:left w:val="none" w:sz="0" w:space="0" w:color="auto"/>
        <w:bottom w:val="none" w:sz="0" w:space="0" w:color="auto"/>
        <w:right w:val="none" w:sz="0" w:space="0" w:color="auto"/>
      </w:divBdr>
    </w:div>
    <w:div w:id="1576934863">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707666">
      <w:bodyDiv w:val="1"/>
      <w:marLeft w:val="0"/>
      <w:marRight w:val="0"/>
      <w:marTop w:val="0"/>
      <w:marBottom w:val="0"/>
      <w:divBdr>
        <w:top w:val="none" w:sz="0" w:space="0" w:color="auto"/>
        <w:left w:val="none" w:sz="0" w:space="0" w:color="auto"/>
        <w:bottom w:val="none" w:sz="0" w:space="0" w:color="auto"/>
        <w:right w:val="none" w:sz="0" w:space="0" w:color="auto"/>
      </w:divBdr>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1882874">
      <w:bodyDiv w:val="1"/>
      <w:marLeft w:val="0"/>
      <w:marRight w:val="0"/>
      <w:marTop w:val="0"/>
      <w:marBottom w:val="0"/>
      <w:divBdr>
        <w:top w:val="none" w:sz="0" w:space="0" w:color="auto"/>
        <w:left w:val="none" w:sz="0" w:space="0" w:color="auto"/>
        <w:bottom w:val="none" w:sz="0" w:space="0" w:color="auto"/>
        <w:right w:val="none" w:sz="0" w:space="0" w:color="auto"/>
      </w:divBdr>
      <w:divsChild>
        <w:div w:id="1877617810">
          <w:marLeft w:val="0"/>
          <w:marRight w:val="0"/>
          <w:marTop w:val="0"/>
          <w:marBottom w:val="0"/>
          <w:divBdr>
            <w:top w:val="none" w:sz="0" w:space="0" w:color="auto"/>
            <w:left w:val="none" w:sz="0" w:space="0" w:color="auto"/>
            <w:bottom w:val="none" w:sz="0" w:space="0" w:color="auto"/>
            <w:right w:val="none" w:sz="0" w:space="0" w:color="auto"/>
          </w:divBdr>
          <w:divsChild>
            <w:div w:id="1824934366">
              <w:marLeft w:val="0"/>
              <w:marRight w:val="0"/>
              <w:marTop w:val="0"/>
              <w:marBottom w:val="0"/>
              <w:divBdr>
                <w:top w:val="none" w:sz="0" w:space="0" w:color="auto"/>
                <w:left w:val="none" w:sz="0" w:space="0" w:color="auto"/>
                <w:bottom w:val="none" w:sz="0" w:space="0" w:color="auto"/>
                <w:right w:val="none" w:sz="0" w:space="0" w:color="auto"/>
              </w:divBdr>
              <w:divsChild>
                <w:div w:id="1696727820">
                  <w:marLeft w:val="0"/>
                  <w:marRight w:val="0"/>
                  <w:marTop w:val="0"/>
                  <w:marBottom w:val="0"/>
                  <w:divBdr>
                    <w:top w:val="none" w:sz="0" w:space="0" w:color="auto"/>
                    <w:left w:val="none" w:sz="0" w:space="0" w:color="auto"/>
                    <w:bottom w:val="none" w:sz="0" w:space="0" w:color="auto"/>
                    <w:right w:val="none" w:sz="0" w:space="0" w:color="auto"/>
                  </w:divBdr>
                  <w:divsChild>
                    <w:div w:id="839196213">
                      <w:marLeft w:val="-15"/>
                      <w:marRight w:val="-15"/>
                      <w:marTop w:val="0"/>
                      <w:marBottom w:val="0"/>
                      <w:divBdr>
                        <w:top w:val="none" w:sz="0" w:space="0" w:color="auto"/>
                        <w:left w:val="none" w:sz="0" w:space="0" w:color="auto"/>
                        <w:bottom w:val="none" w:sz="0" w:space="0" w:color="auto"/>
                        <w:right w:val="none" w:sz="0" w:space="0" w:color="auto"/>
                      </w:divBdr>
                      <w:divsChild>
                        <w:div w:id="1857226834">
                          <w:marLeft w:val="0"/>
                          <w:marRight w:val="0"/>
                          <w:marTop w:val="0"/>
                          <w:marBottom w:val="0"/>
                          <w:divBdr>
                            <w:top w:val="none" w:sz="0" w:space="0" w:color="auto"/>
                            <w:left w:val="none" w:sz="0" w:space="0" w:color="auto"/>
                            <w:bottom w:val="none" w:sz="0" w:space="0" w:color="auto"/>
                            <w:right w:val="none" w:sz="0" w:space="0" w:color="auto"/>
                          </w:divBdr>
                          <w:divsChild>
                            <w:div w:id="1959869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63331789">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84693056">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9">
          <w:marLeft w:val="0"/>
          <w:marRight w:val="0"/>
          <w:marTop w:val="0"/>
          <w:marBottom w:val="0"/>
          <w:divBdr>
            <w:top w:val="none" w:sz="0" w:space="0" w:color="auto"/>
            <w:left w:val="none" w:sz="0" w:space="0" w:color="auto"/>
            <w:bottom w:val="none" w:sz="0" w:space="0" w:color="auto"/>
            <w:right w:val="none" w:sz="0" w:space="0" w:color="auto"/>
          </w:divBdr>
          <w:divsChild>
            <w:div w:id="1053508666">
              <w:marLeft w:val="0"/>
              <w:marRight w:val="0"/>
              <w:marTop w:val="900"/>
              <w:marBottom w:val="900"/>
              <w:divBdr>
                <w:top w:val="none" w:sz="0" w:space="0" w:color="auto"/>
                <w:left w:val="none" w:sz="0" w:space="0" w:color="auto"/>
                <w:bottom w:val="none" w:sz="0" w:space="0" w:color="auto"/>
                <w:right w:val="none" w:sz="0" w:space="0" w:color="auto"/>
              </w:divBdr>
              <w:divsChild>
                <w:div w:id="353923282">
                  <w:marLeft w:val="0"/>
                  <w:marRight w:val="0"/>
                  <w:marTop w:val="0"/>
                  <w:marBottom w:val="0"/>
                  <w:divBdr>
                    <w:top w:val="none" w:sz="0" w:space="0" w:color="auto"/>
                    <w:left w:val="none" w:sz="0" w:space="0" w:color="auto"/>
                    <w:bottom w:val="none" w:sz="0" w:space="0" w:color="auto"/>
                    <w:right w:val="none" w:sz="0" w:space="0" w:color="auto"/>
                  </w:divBdr>
                  <w:divsChild>
                    <w:div w:id="717513792">
                      <w:marLeft w:val="0"/>
                      <w:marRight w:val="0"/>
                      <w:marTop w:val="0"/>
                      <w:marBottom w:val="0"/>
                      <w:divBdr>
                        <w:top w:val="none" w:sz="0" w:space="0" w:color="auto"/>
                        <w:left w:val="none" w:sz="0" w:space="0" w:color="auto"/>
                        <w:bottom w:val="none" w:sz="0" w:space="0" w:color="auto"/>
                        <w:right w:val="none" w:sz="0" w:space="0" w:color="auto"/>
                      </w:divBdr>
                      <w:divsChild>
                        <w:div w:id="238517238">
                          <w:marLeft w:val="0"/>
                          <w:marRight w:val="0"/>
                          <w:marTop w:val="900"/>
                          <w:marBottom w:val="900"/>
                          <w:divBdr>
                            <w:top w:val="none" w:sz="0" w:space="0" w:color="auto"/>
                            <w:left w:val="none" w:sz="0" w:space="0" w:color="auto"/>
                            <w:bottom w:val="none" w:sz="0" w:space="0" w:color="auto"/>
                            <w:right w:val="none" w:sz="0" w:space="0" w:color="auto"/>
                          </w:divBdr>
                          <w:divsChild>
                            <w:div w:id="1627808712">
                              <w:marLeft w:val="0"/>
                              <w:marRight w:val="0"/>
                              <w:marTop w:val="0"/>
                              <w:marBottom w:val="0"/>
                              <w:divBdr>
                                <w:top w:val="none" w:sz="0" w:space="0" w:color="auto"/>
                                <w:left w:val="none" w:sz="0" w:space="0" w:color="auto"/>
                                <w:bottom w:val="none" w:sz="0" w:space="0" w:color="auto"/>
                                <w:right w:val="none" w:sz="0" w:space="0" w:color="auto"/>
                              </w:divBdr>
                              <w:divsChild>
                                <w:div w:id="89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879">
      <w:bodyDiv w:val="1"/>
      <w:marLeft w:val="0"/>
      <w:marRight w:val="0"/>
      <w:marTop w:val="0"/>
      <w:marBottom w:val="0"/>
      <w:divBdr>
        <w:top w:val="none" w:sz="0" w:space="0" w:color="auto"/>
        <w:left w:val="none" w:sz="0" w:space="0" w:color="auto"/>
        <w:bottom w:val="none" w:sz="0" w:space="0" w:color="auto"/>
        <w:right w:val="none" w:sz="0" w:space="0" w:color="auto"/>
      </w:divBdr>
    </w:div>
    <w:div w:id="1795712336">
      <w:bodyDiv w:val="1"/>
      <w:marLeft w:val="0"/>
      <w:marRight w:val="0"/>
      <w:marTop w:val="0"/>
      <w:marBottom w:val="0"/>
      <w:divBdr>
        <w:top w:val="none" w:sz="0" w:space="0" w:color="auto"/>
        <w:left w:val="none" w:sz="0" w:space="0" w:color="auto"/>
        <w:bottom w:val="none" w:sz="0" w:space="0" w:color="auto"/>
        <w:right w:val="none" w:sz="0" w:space="0" w:color="auto"/>
      </w:divBdr>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0726315">
      <w:bodyDiv w:val="1"/>
      <w:marLeft w:val="0"/>
      <w:marRight w:val="0"/>
      <w:marTop w:val="0"/>
      <w:marBottom w:val="0"/>
      <w:divBdr>
        <w:top w:val="none" w:sz="0" w:space="0" w:color="auto"/>
        <w:left w:val="none" w:sz="0" w:space="0" w:color="auto"/>
        <w:bottom w:val="none" w:sz="0" w:space="0" w:color="auto"/>
        <w:right w:val="none" w:sz="0" w:space="0" w:color="auto"/>
      </w:divBdr>
      <w:divsChild>
        <w:div w:id="1932860117">
          <w:marLeft w:val="0"/>
          <w:marRight w:val="0"/>
          <w:marTop w:val="0"/>
          <w:marBottom w:val="0"/>
          <w:divBdr>
            <w:top w:val="none" w:sz="0" w:space="0" w:color="auto"/>
            <w:left w:val="none" w:sz="0" w:space="0" w:color="auto"/>
            <w:bottom w:val="none" w:sz="0" w:space="0" w:color="auto"/>
            <w:right w:val="none" w:sz="0" w:space="0" w:color="auto"/>
          </w:divBdr>
          <w:divsChild>
            <w:div w:id="1678729703">
              <w:marLeft w:val="0"/>
              <w:marRight w:val="0"/>
              <w:marTop w:val="0"/>
              <w:marBottom w:val="0"/>
              <w:divBdr>
                <w:top w:val="none" w:sz="0" w:space="0" w:color="auto"/>
                <w:left w:val="none" w:sz="0" w:space="0" w:color="auto"/>
                <w:bottom w:val="none" w:sz="0" w:space="0" w:color="auto"/>
                <w:right w:val="none" w:sz="0" w:space="0" w:color="auto"/>
              </w:divBdr>
              <w:divsChild>
                <w:div w:id="2123919671">
                  <w:marLeft w:val="0"/>
                  <w:marRight w:val="0"/>
                  <w:marTop w:val="0"/>
                  <w:marBottom w:val="0"/>
                  <w:divBdr>
                    <w:top w:val="none" w:sz="0" w:space="0" w:color="auto"/>
                    <w:left w:val="none" w:sz="0" w:space="0" w:color="auto"/>
                    <w:bottom w:val="none" w:sz="0" w:space="0" w:color="auto"/>
                    <w:right w:val="none" w:sz="0" w:space="0" w:color="auto"/>
                  </w:divBdr>
                  <w:divsChild>
                    <w:div w:id="286396710">
                      <w:marLeft w:val="0"/>
                      <w:marRight w:val="0"/>
                      <w:marTop w:val="0"/>
                      <w:marBottom w:val="0"/>
                      <w:divBdr>
                        <w:top w:val="none" w:sz="0" w:space="0" w:color="auto"/>
                        <w:left w:val="none" w:sz="0" w:space="0" w:color="auto"/>
                        <w:bottom w:val="none" w:sz="0" w:space="0" w:color="auto"/>
                        <w:right w:val="none" w:sz="0" w:space="0" w:color="auto"/>
                      </w:divBdr>
                      <w:divsChild>
                        <w:div w:id="2111004612">
                          <w:marLeft w:val="0"/>
                          <w:marRight w:val="0"/>
                          <w:marTop w:val="0"/>
                          <w:marBottom w:val="0"/>
                          <w:divBdr>
                            <w:top w:val="none" w:sz="0" w:space="0" w:color="auto"/>
                            <w:left w:val="none" w:sz="0" w:space="0" w:color="auto"/>
                            <w:bottom w:val="none" w:sz="0" w:space="0" w:color="auto"/>
                            <w:right w:val="none" w:sz="0" w:space="0" w:color="auto"/>
                          </w:divBdr>
                          <w:divsChild>
                            <w:div w:id="1155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39368365">
      <w:bodyDiv w:val="1"/>
      <w:marLeft w:val="0"/>
      <w:marRight w:val="0"/>
      <w:marTop w:val="0"/>
      <w:marBottom w:val="0"/>
      <w:divBdr>
        <w:top w:val="none" w:sz="0" w:space="0" w:color="auto"/>
        <w:left w:val="none" w:sz="0" w:space="0" w:color="auto"/>
        <w:bottom w:val="none" w:sz="0" w:space="0" w:color="auto"/>
        <w:right w:val="none" w:sz="0" w:space="0" w:color="auto"/>
      </w:divBdr>
      <w:divsChild>
        <w:div w:id="423767406">
          <w:marLeft w:val="0"/>
          <w:marRight w:val="0"/>
          <w:marTop w:val="100"/>
          <w:marBottom w:val="100"/>
          <w:divBdr>
            <w:top w:val="none" w:sz="0" w:space="0" w:color="auto"/>
            <w:left w:val="none" w:sz="0" w:space="0" w:color="auto"/>
            <w:bottom w:val="none" w:sz="0" w:space="0" w:color="auto"/>
            <w:right w:val="none" w:sz="0" w:space="0" w:color="auto"/>
          </w:divBdr>
          <w:divsChild>
            <w:div w:id="807553333">
              <w:marLeft w:val="0"/>
              <w:marRight w:val="0"/>
              <w:marTop w:val="0"/>
              <w:marBottom w:val="0"/>
              <w:divBdr>
                <w:top w:val="none" w:sz="0" w:space="0" w:color="auto"/>
                <w:left w:val="none" w:sz="0" w:space="0" w:color="auto"/>
                <w:bottom w:val="none" w:sz="0" w:space="0" w:color="auto"/>
                <w:right w:val="none" w:sz="0" w:space="0" w:color="auto"/>
              </w:divBdr>
              <w:divsChild>
                <w:div w:id="1695351356">
                  <w:marLeft w:val="0"/>
                  <w:marRight w:val="0"/>
                  <w:marTop w:val="0"/>
                  <w:marBottom w:val="0"/>
                  <w:divBdr>
                    <w:top w:val="none" w:sz="0" w:space="0" w:color="auto"/>
                    <w:left w:val="none" w:sz="0" w:space="0" w:color="auto"/>
                    <w:bottom w:val="none" w:sz="0" w:space="0" w:color="auto"/>
                    <w:right w:val="none" w:sz="0" w:space="0" w:color="auto"/>
                  </w:divBdr>
                  <w:divsChild>
                    <w:div w:id="735473781">
                      <w:marLeft w:val="0"/>
                      <w:marRight w:val="0"/>
                      <w:marTop w:val="0"/>
                      <w:marBottom w:val="0"/>
                      <w:divBdr>
                        <w:top w:val="none" w:sz="0" w:space="0" w:color="auto"/>
                        <w:left w:val="none" w:sz="0" w:space="0" w:color="auto"/>
                        <w:bottom w:val="none" w:sz="0" w:space="0" w:color="auto"/>
                        <w:right w:val="none" w:sz="0" w:space="0" w:color="auto"/>
                      </w:divBdr>
                      <w:divsChild>
                        <w:div w:id="1701512871">
                          <w:marLeft w:val="0"/>
                          <w:marRight w:val="0"/>
                          <w:marTop w:val="0"/>
                          <w:marBottom w:val="0"/>
                          <w:divBdr>
                            <w:top w:val="none" w:sz="0" w:space="0" w:color="auto"/>
                            <w:left w:val="none" w:sz="0" w:space="0" w:color="auto"/>
                            <w:bottom w:val="none" w:sz="0" w:space="0" w:color="auto"/>
                            <w:right w:val="none" w:sz="0" w:space="0" w:color="auto"/>
                          </w:divBdr>
                          <w:divsChild>
                            <w:div w:id="387268578">
                              <w:marLeft w:val="0"/>
                              <w:marRight w:val="0"/>
                              <w:marTop w:val="0"/>
                              <w:marBottom w:val="0"/>
                              <w:divBdr>
                                <w:top w:val="none" w:sz="0" w:space="0" w:color="auto"/>
                                <w:left w:val="none" w:sz="0" w:space="0" w:color="auto"/>
                                <w:bottom w:val="none" w:sz="0" w:space="0" w:color="auto"/>
                                <w:right w:val="none" w:sz="0" w:space="0" w:color="auto"/>
                              </w:divBdr>
                              <w:divsChild>
                                <w:div w:id="40061687">
                                  <w:marLeft w:val="0"/>
                                  <w:marRight w:val="0"/>
                                  <w:marTop w:val="0"/>
                                  <w:marBottom w:val="0"/>
                                  <w:divBdr>
                                    <w:top w:val="none" w:sz="0" w:space="0" w:color="auto"/>
                                    <w:left w:val="none" w:sz="0" w:space="0" w:color="auto"/>
                                    <w:bottom w:val="none" w:sz="0" w:space="0" w:color="auto"/>
                                    <w:right w:val="none" w:sz="0" w:space="0" w:color="auto"/>
                                  </w:divBdr>
                                  <w:divsChild>
                                    <w:div w:id="100033730">
                                      <w:marLeft w:val="0"/>
                                      <w:marRight w:val="0"/>
                                      <w:marTop w:val="0"/>
                                      <w:marBottom w:val="0"/>
                                      <w:divBdr>
                                        <w:top w:val="none" w:sz="0" w:space="0" w:color="auto"/>
                                        <w:left w:val="none" w:sz="0" w:space="0" w:color="auto"/>
                                        <w:bottom w:val="none" w:sz="0" w:space="0" w:color="auto"/>
                                        <w:right w:val="none" w:sz="0" w:space="0" w:color="auto"/>
                                      </w:divBdr>
                                      <w:divsChild>
                                        <w:div w:id="1998681036">
                                          <w:marLeft w:val="0"/>
                                          <w:marRight w:val="0"/>
                                          <w:marTop w:val="0"/>
                                          <w:marBottom w:val="0"/>
                                          <w:divBdr>
                                            <w:top w:val="none" w:sz="0" w:space="0" w:color="auto"/>
                                            <w:left w:val="none" w:sz="0" w:space="0" w:color="auto"/>
                                            <w:bottom w:val="none" w:sz="0" w:space="0" w:color="auto"/>
                                            <w:right w:val="none" w:sz="0" w:space="0" w:color="auto"/>
                                          </w:divBdr>
                                          <w:divsChild>
                                            <w:div w:id="1767967431">
                                              <w:marLeft w:val="0"/>
                                              <w:marRight w:val="0"/>
                                              <w:marTop w:val="0"/>
                                              <w:marBottom w:val="0"/>
                                              <w:divBdr>
                                                <w:top w:val="none" w:sz="0" w:space="0" w:color="auto"/>
                                                <w:left w:val="none" w:sz="0" w:space="0" w:color="auto"/>
                                                <w:bottom w:val="none" w:sz="0" w:space="0" w:color="auto"/>
                                                <w:right w:val="none" w:sz="0" w:space="0" w:color="auto"/>
                                              </w:divBdr>
                                              <w:divsChild>
                                                <w:div w:id="960840501">
                                                  <w:marLeft w:val="0"/>
                                                  <w:marRight w:val="0"/>
                                                  <w:marTop w:val="0"/>
                                                  <w:marBottom w:val="0"/>
                                                  <w:divBdr>
                                                    <w:top w:val="none" w:sz="0" w:space="0" w:color="auto"/>
                                                    <w:left w:val="none" w:sz="0" w:space="0" w:color="auto"/>
                                                    <w:bottom w:val="none" w:sz="0" w:space="0" w:color="auto"/>
                                                    <w:right w:val="none" w:sz="0" w:space="0" w:color="auto"/>
                                                  </w:divBdr>
                                                  <w:divsChild>
                                                    <w:div w:id="1447775439">
                                                      <w:marLeft w:val="0"/>
                                                      <w:marRight w:val="0"/>
                                                      <w:marTop w:val="0"/>
                                                      <w:marBottom w:val="0"/>
                                                      <w:divBdr>
                                                        <w:top w:val="none" w:sz="0" w:space="0" w:color="auto"/>
                                                        <w:left w:val="none" w:sz="0" w:space="0" w:color="auto"/>
                                                        <w:bottom w:val="none" w:sz="0" w:space="0" w:color="auto"/>
                                                        <w:right w:val="none" w:sz="0" w:space="0" w:color="auto"/>
                                                      </w:divBdr>
                                                      <w:divsChild>
                                                        <w:div w:id="162473976">
                                                          <w:marLeft w:val="0"/>
                                                          <w:marRight w:val="0"/>
                                                          <w:marTop w:val="0"/>
                                                          <w:marBottom w:val="0"/>
                                                          <w:divBdr>
                                                            <w:top w:val="none" w:sz="0" w:space="0" w:color="auto"/>
                                                            <w:left w:val="none" w:sz="0" w:space="0" w:color="auto"/>
                                                            <w:bottom w:val="none" w:sz="0" w:space="0" w:color="auto"/>
                                                            <w:right w:val="none" w:sz="0" w:space="0" w:color="auto"/>
                                                          </w:divBdr>
                                                          <w:divsChild>
                                                            <w:div w:id="1217856589">
                                                              <w:marLeft w:val="0"/>
                                                              <w:marRight w:val="0"/>
                                                              <w:marTop w:val="0"/>
                                                              <w:marBottom w:val="0"/>
                                                              <w:divBdr>
                                                                <w:top w:val="none" w:sz="0" w:space="0" w:color="auto"/>
                                                                <w:left w:val="none" w:sz="0" w:space="0" w:color="auto"/>
                                                                <w:bottom w:val="none" w:sz="0" w:space="0" w:color="auto"/>
                                                                <w:right w:val="none" w:sz="0" w:space="0" w:color="auto"/>
                                                              </w:divBdr>
                                                              <w:divsChild>
                                                                <w:div w:id="1436363481">
                                                                  <w:marLeft w:val="0"/>
                                                                  <w:marRight w:val="0"/>
                                                                  <w:marTop w:val="0"/>
                                                                  <w:marBottom w:val="0"/>
                                                                  <w:divBdr>
                                                                    <w:top w:val="none" w:sz="0" w:space="0" w:color="auto"/>
                                                                    <w:left w:val="none" w:sz="0" w:space="0" w:color="auto"/>
                                                                    <w:bottom w:val="none" w:sz="0" w:space="0" w:color="auto"/>
                                                                    <w:right w:val="none" w:sz="0" w:space="0" w:color="auto"/>
                                                                  </w:divBdr>
                                                                  <w:divsChild>
                                                                    <w:div w:id="278338020">
                                                                      <w:marLeft w:val="0"/>
                                                                      <w:marRight w:val="0"/>
                                                                      <w:marTop w:val="0"/>
                                                                      <w:marBottom w:val="0"/>
                                                                      <w:divBdr>
                                                                        <w:top w:val="none" w:sz="0" w:space="0" w:color="auto"/>
                                                                        <w:left w:val="none" w:sz="0" w:space="0" w:color="auto"/>
                                                                        <w:bottom w:val="none" w:sz="0" w:space="0" w:color="auto"/>
                                                                        <w:right w:val="none" w:sz="0" w:space="0" w:color="auto"/>
                                                                      </w:divBdr>
                                                                      <w:divsChild>
                                                                        <w:div w:id="1785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78488184">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35886180">
      <w:bodyDiv w:val="1"/>
      <w:marLeft w:val="0"/>
      <w:marRight w:val="0"/>
      <w:marTop w:val="0"/>
      <w:marBottom w:val="0"/>
      <w:divBdr>
        <w:top w:val="none" w:sz="0" w:space="0" w:color="auto"/>
        <w:left w:val="none" w:sz="0" w:space="0" w:color="auto"/>
        <w:bottom w:val="none" w:sz="0" w:space="0" w:color="auto"/>
        <w:right w:val="none" w:sz="0" w:space="0" w:color="auto"/>
      </w:divBdr>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1399046">
      <w:bodyDiv w:val="1"/>
      <w:marLeft w:val="0"/>
      <w:marRight w:val="0"/>
      <w:marTop w:val="0"/>
      <w:marBottom w:val="0"/>
      <w:divBdr>
        <w:top w:val="none" w:sz="0" w:space="0" w:color="auto"/>
        <w:left w:val="none" w:sz="0" w:space="0" w:color="auto"/>
        <w:bottom w:val="none" w:sz="0" w:space="0" w:color="auto"/>
        <w:right w:val="none" w:sz="0" w:space="0" w:color="auto"/>
      </w:divBdr>
    </w:div>
    <w:div w:id="2063670456">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0634101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1.safelinks.protection.outlook.com/?url=https%3A%2F%2Fwww.vermontlaw.edu%2Facademics%2Fcenters-and-programs%2Fcenter-for-agriculture-and-food-systems&amp;data=02%7C01%7Csadie.gannett%40state.mn.us%7Cb9f703c7976e49f1903708d7d7483f36%7Ceb14b04624c445198f26b89c2159828c%7C0%7C0%7C637214577611569795&amp;sdata=nni%2BFwTbciw2nY5c77AIRfOEMK3LZQWZBiH7zF%2B1rPg%3D&amp;reserved=0" TargetMode="External"/><Relationship Id="rId18" Type="http://schemas.openxmlformats.org/officeDocument/2006/relationships/hyperlink" Target="https://podcasts.apple.com/us/podcast/episode-15-farm-sales-through-online-platforms-csa/id1022476437?i=1000469718391" TargetMode="External"/><Relationship Id="rId26" Type="http://schemas.openxmlformats.org/officeDocument/2006/relationships/hyperlink" Target="https://americawalks.org/managing-the-uncertainty-of-the-covid-19-outbreak-through-walking/" TargetMode="External"/><Relationship Id="rId39" Type="http://schemas.openxmlformats.org/officeDocument/2006/relationships/hyperlink" Target="https://www.cdc.gov/coronavirus/2019-ncov/specific-groups/high-risk-complications/older-adults.html" TargetMode="External"/><Relationship Id="rId21" Type="http://schemas.openxmlformats.org/officeDocument/2006/relationships/hyperlink" Target="https://podcasts.apple.com/us/podcast/episode-14-diversifying-farm-sales-in-response-to-covid/id1022476437?i=1000469633788" TargetMode="External"/><Relationship Id="rId34" Type="http://schemas.openxmlformats.org/officeDocument/2006/relationships/hyperlink" Target="https://www.cdc.gov/coronavirus/2019-ncov/community/schools-childcare/schools-faq.html" TargetMode="External"/><Relationship Id="rId42" Type="http://schemas.openxmlformats.org/officeDocument/2006/relationships/hyperlink" Target="https://twitter.com/CDCgov" TargetMode="External"/><Relationship Id="rId47" Type="http://schemas.openxmlformats.org/officeDocument/2006/relationships/hyperlink" Target="https://www.cdc.gov/coronavirus/2019-ncov/community/homeless-shelters/unsheltered-homelessness.html" TargetMode="External"/><Relationship Id="rId50" Type="http://schemas.openxmlformats.org/officeDocument/2006/relationships/theme" Target="theme/theme1.xml"/><Relationship Id="rId7" Type="http://schemas.openxmlformats.org/officeDocument/2006/relationships/hyperlink" Target="https://www.cdfa.net/cdfa/cdfaweb.nsf/0/2F8F3E5385A04751882585360051E022" TargetMode="External"/><Relationship Id="rId2" Type="http://schemas.openxmlformats.org/officeDocument/2006/relationships/numbering" Target="numbering.xml"/><Relationship Id="rId16" Type="http://schemas.openxmlformats.org/officeDocument/2006/relationships/hyperlink" Target="https://gcc01.safelinks.protection.outlook.com/?url=https%3A%2F%2Fwww.nal.usda.gov%2Fmain%2F&amp;data=02%7C01%7Csadie.gannett%40state.mn.us%7Cb9f703c7976e49f1903708d7d7483f36%7Ceb14b04624c445198f26b89c2159828c%7C0%7C0%7C637214577611579753&amp;sdata=3J4T%2BqfeDn8nvdaeQ5PVPmbL2jIrUrrVoU216%2BciUFw%3D&amp;reserved=0" TargetMode="External"/><Relationship Id="rId29" Type="http://schemas.openxmlformats.org/officeDocument/2006/relationships/hyperlink" Target="https://www.cdc.gov/coronavirus/2019-ncov/community/schools-childcare/index.html" TargetMode="External"/><Relationship Id="rId11" Type="http://schemas.openxmlformats.org/officeDocument/2006/relationships/hyperlink" Target="http://r20.rs6.net/tn.jsp?f=0010NFdxyAXld5DA-7UCFrq-NLDnZKYsqq4P-QTUxYFW40i2TG1zWEdeuAgpA6bB5j-9TTU2vImyMAHsacrbN6hQLuFZdOEOBtglOU7FzQwRVWNG_E3HzkaRBN-41MvPFRWQwcqAMYpnk9jtXpo2BIilN0rrjbkbmfwL1j217bo1XUSEbCI_v0UWrgtZrKcpvf-fezsycMoIp4QzmddKFhLn195Fko9oc2pBHrN6BkB4TQm9UZFEaP_0--6bnB3mH_zH_6llo7fy7C05KFCzlUZ4oAW9IuVJ4rk&amp;c=vy2axDV4Jb10D_spdmfhppyMZWfkpP0zCrMyg28BgZMvAHQiROXZIA==&amp;ch=53KXf_83npxg5Ylrbkzjd1fC6XLFROSAKdBvMbsKFtuuEZzhT_nxyg==" TargetMode="External"/><Relationship Id="rId24" Type="http://schemas.openxmlformats.org/officeDocument/2006/relationships/hyperlink" Target="http://r20.rs6.net/tn.jsp?f=001DUK8RqoK56MUiLpae0XGtSXwXE2cJ3aG38RcKfSGfduk-sPkH-W-scZifrEWBDe_mhVIbXpS6O0UJPhaeRarx0OK2guqwkt8wG0IowgM5aY5n6pJ_mhVN-c3j9xF5Ug8GRO4n1amzmEsi8yljOgPEEs6j4gdzG52f1NoueJhU3Uo1KCQAj_fsMARMamr58GIkmYe5yokhZ7EgUQ9t00ZvtN031reqd2vspm_thtN67hHvGHr7PLI4Q==&amp;c=Ba6lvK75dMRAn0AK2tUe1bbVnvYqXPRrgPOG3_tpQcejuS6xYK-t0w==&amp;ch=fzw2itj7Lag6ynQ3XzLeNi8buXmChSzcdFy_TiTbI5ks33I4b-aAwA==" TargetMode="External"/><Relationship Id="rId32" Type="http://schemas.openxmlformats.org/officeDocument/2006/relationships/hyperlink" Target="https://www.cdc.gov/coronavirus/2019-ncov/prepare/disinfecting-building-facility.html" TargetMode="External"/><Relationship Id="rId37" Type="http://schemas.openxmlformats.org/officeDocument/2006/relationships/hyperlink" Target="https://emergency.cdc.gov/coca/calls/2020/callinfo_032720.asp" TargetMode="External"/><Relationship Id="rId40" Type="http://schemas.openxmlformats.org/officeDocument/2006/relationships/hyperlink" Target="https://www.facebook.com/CDC/videos/146948316673330/" TargetMode="External"/><Relationship Id="rId45" Type="http://schemas.openxmlformats.org/officeDocument/2006/relationships/hyperlink" Target="https://www.cdc.gov/mmwr/volumes/69/wr/mm6913e2.htm?s_cid=mm6913e2_w" TargetMode="External"/><Relationship Id="rId5" Type="http://schemas.openxmlformats.org/officeDocument/2006/relationships/webSettings" Target="webSettings.xml"/><Relationship Id="rId15" Type="http://schemas.openxmlformats.org/officeDocument/2006/relationships/hyperlink" Target="https://gcc01.safelinks.protection.outlook.com/?url=https%3A%2F%2Fwww.publichealthlawcenter.org%2F&amp;data=02%7C01%7Csadie.gannett%40state.mn.us%7Cb9f703c7976e49f1903708d7d7483f36%7Ceb14b04624c445198f26b89c2159828c%7C0%7C0%7C637214577611579753&amp;sdata=ru6XAWPCQ2%2B7lQtFw%2ByozW3RHC8Wmq0nJcGMDw0oANs%3D&amp;reserved=0" TargetMode="External"/><Relationship Id="rId23" Type="http://schemas.openxmlformats.org/officeDocument/2006/relationships/hyperlink" Target="https://chefannfoundation.cmail20.com/t/t-l-nhdfe-ztylihhhl-j/" TargetMode="External"/><Relationship Id="rId28" Type="http://schemas.openxmlformats.org/officeDocument/2006/relationships/hyperlink" Target="https://www.cdc.gov/coronavirus/2019-ncov/community/schools-childcare/guidance-for-childcare.html" TargetMode="External"/><Relationship Id="rId36" Type="http://schemas.openxmlformats.org/officeDocument/2006/relationships/hyperlink" Target="https://www.cdc.gov/coronavirus/2019-ncov/specific-groups/people-at-higher-risk.html" TargetMode="External"/><Relationship Id="rId49" Type="http://schemas.openxmlformats.org/officeDocument/2006/relationships/fontTable" Target="fontTable.xml"/><Relationship Id="rId10" Type="http://schemas.openxmlformats.org/officeDocument/2006/relationships/hyperlink" Target="http://r20.rs6.net/tn.jsp?f=0010NFdxyAXld5DA-7UCFrq-NLDnZKYsqq4P-QTUxYFW40i2TG1zWEdeiyANv-Z1DNLWtue48LsEIMK5DpAuqAetjQdIpqd4qol2umjuOCvLmByUOh6JDBYd4Tx3jQ505k7lMImwERll5OZur7kl6GyWE4iwmj5aunA0bbRS97XAn4ZMt1NESPCAOAnQ01ERXXDhFMcevN05JwEcxyDE_u5JfdmaEjOBiTbpXHzaqATCQ80AEwKhg1EL94T14fYyVIlzHG963QELM-MvTD88KZONw==&amp;c=vy2axDV4Jb10D_spdmfhppyMZWfkpP0zCrMyg28BgZMvAHQiROXZIA==&amp;ch=53KXf_83npxg5Ylrbkzjd1fC6XLFROSAKdBvMbsKFtuuEZzhT_nxyg==" TargetMode="External"/><Relationship Id="rId19" Type="http://schemas.openxmlformats.org/officeDocument/2006/relationships/hyperlink" Target="https://podcasts.apple.com/us/podcast/episode-16-managing-workers-on-farm-covid-19-coverage/id1022476437?i=1000469723322" TargetMode="External"/><Relationship Id="rId31" Type="http://schemas.openxmlformats.org/officeDocument/2006/relationships/hyperlink" Target="https://www.cdc.gov/coronavirus/2019-ncov/community/schools-childcare/checklist.html" TargetMode="External"/><Relationship Id="rId44" Type="http://schemas.openxmlformats.org/officeDocument/2006/relationships/hyperlink" Target="https://www.cdc.gov/coronavirus/2019-ncov/community/organizations/businesses-employers.html" TargetMode="External"/><Relationship Id="rId4" Type="http://schemas.openxmlformats.org/officeDocument/2006/relationships/settings" Target="settings.xml"/><Relationship Id="rId9" Type="http://schemas.openxmlformats.org/officeDocument/2006/relationships/hyperlink" Target="http://s2027422842.t.en25.com/e/er?utm_campaign=Outbreak_MenuLabeling_COVID-19_04%2F01%2F2020&amp;utm_medium=email&amp;utm_source=Eloqua&amp;s=2027422842&amp;lid=9189&amp;elqTrackId=9B405A4C9DB6A4BC699DB105424E6901&amp;elq=d91d3dd3f75c43468d9553d59ff78529&amp;elqaid=11898&amp;elqat=1" TargetMode="External"/><Relationship Id="rId14" Type="http://schemas.openxmlformats.org/officeDocument/2006/relationships/hyperlink" Target="https://gcc01.safelinks.protection.outlook.com/?url=http%3A%2F%2Fwww.uconnruddcenter.org%2F&amp;data=02%7C01%7Csadie.gannett%40state.mn.us%7Cb9f703c7976e49f1903708d7d7483f36%7Ceb14b04624c445198f26b89c2159828c%7C0%7C0%7C637214577611579753&amp;sdata=GyK1Ygn0607LRdlZBPmz%2F2fI0UW5X%2BGVtqb2pzFbiD4%3D&amp;reserved=0" TargetMode="External"/><Relationship Id="rId22" Type="http://schemas.openxmlformats.org/officeDocument/2006/relationships/hyperlink" Target="https://chefannfoundation.cmail20.com/t/t-l-nhdfe-ztylihhhl-y/" TargetMode="External"/><Relationship Id="rId27" Type="http://schemas.openxmlformats.org/officeDocument/2006/relationships/hyperlink" Target="https://protect2.fireeye.com/v1/url?k=f1e93ac1-ad7b19ce-f1e97400-0cc47ad32314-5cd176e16d014f75&amp;q=1&amp;e=c9a28f82-3f28-4b44-bcea-0f3416f44d08&amp;u=http%3A%2F%2Finfo.activedinc.com%2Fcovid" TargetMode="External"/><Relationship Id="rId30" Type="http://schemas.openxmlformats.org/officeDocument/2006/relationships/hyperlink" Target="https://www.cdc.gov/coronavirus/2019-ncov/community/schools-childcare/talking-with-children.html" TargetMode="External"/><Relationship Id="rId35" Type="http://schemas.openxmlformats.org/officeDocument/2006/relationships/hyperlink" Target="https://www.cdc.gov/coronavirus/2019-ncov/need-extra-precautions/index.html" TargetMode="External"/><Relationship Id="rId43" Type="http://schemas.openxmlformats.org/officeDocument/2006/relationships/hyperlink" Target="https://www.cdc.gov/workplacehealthpromotion/initiatives/resource-center/index.html?deliveryName=USCDC_1276-DM24378" TargetMode="External"/><Relationship Id="rId48" Type="http://schemas.openxmlformats.org/officeDocument/2006/relationships/hyperlink" Target="https://www.cdc.gov/coronavirus/2019-ncov/prepare/managing-stress-anxiety.html" TargetMode="External"/><Relationship Id="rId8" Type="http://schemas.openxmlformats.org/officeDocument/2006/relationships/hyperlink" Target="http://s2027422842.t.en25.com/e/er?utm_campaign=Outbreak_MenuLabeling_COVID-19_04%2F01%2F2020&amp;utm_medium=email&amp;utm_source=Eloqua&amp;s=2027422842&amp;lid=12443&amp;elqTrackId=F45E57C2FFE27A7B97718743B15D855F&amp;elq=d91d3dd3f75c43468d9553d59ff78529&amp;elqaid=11898&amp;elqat=1" TargetMode="External"/><Relationship Id="rId3" Type="http://schemas.openxmlformats.org/officeDocument/2006/relationships/styles" Target="styles.xml"/><Relationship Id="rId12" Type="http://schemas.openxmlformats.org/officeDocument/2006/relationships/hyperlink" Target="https://healthyfoodpolicyproject.org/resources/index-of-local-government-policies-for-to-support-food-access-during-the-covid-19-pandemic" TargetMode="External"/><Relationship Id="rId17" Type="http://schemas.openxmlformats.org/officeDocument/2006/relationships/hyperlink" Target="https://podcasts.apple.com/us/podcast/episode-17-the-families-first-act-covid-19-coverage-part-6/id1022476437?i=1000470224467" TargetMode="External"/><Relationship Id="rId25" Type="http://schemas.openxmlformats.org/officeDocument/2006/relationships/hyperlink" Target="http://r20.rs6.net/tn.jsp?f=001DUK8RqoK56MUiLpae0XGtSXwXE2cJ3aG38RcKfSGfduk-sPkH-W-scZifrEWBDe_Kd_D1zjnf7Aq5XIay3UICOsEr_NbEixyY5iGRSJUQAp3uZxlywbcD3hym-kOcSgx9-pEZgva4ZIvmZVhKDD_uA9iiuAILXr4XMecRiRWgQ4rFv_saDxt-xqARCKvn5WsZj70vRQNfIN3_JIiLdQNEZ5UjDRbjec14gTkIyJJO7Cm8-jzn1dNqcOfeyQ2BUU3OkxF6CSdzJ2n5-4cG9VosO1EBz3aGVCNZc7y-sP0pxv4pNNcs0CC5_N2_7lPl4eH&amp;c=Ba6lvK75dMRAn0AK2tUe1bbVnvYqXPRrgPOG3_tpQcejuS6xYK-t0w==&amp;ch=fzw2itj7Lag6ynQ3XzLeNi8buXmChSzcdFy_TiTbI5ks33I4b-aAwA==" TargetMode="External"/><Relationship Id="rId33" Type="http://schemas.openxmlformats.org/officeDocument/2006/relationships/hyperlink" Target="https://www.cdc.gov/coronavirus/2019-ncov/daily-life-coping/children.html" TargetMode="External"/><Relationship Id="rId38" Type="http://schemas.openxmlformats.org/officeDocument/2006/relationships/hyperlink" Target="https://emergency.cdc.gov/coca/calls/2020/callinfo_032720.asp" TargetMode="External"/><Relationship Id="rId46" Type="http://schemas.openxmlformats.org/officeDocument/2006/relationships/hyperlink" Target="https://www.youtube.com/playlist?list=PLvrp9iOILTQatwnqm61jqFrsfUB4RKh6J" TargetMode="External"/><Relationship Id="rId20" Type="http://schemas.openxmlformats.org/officeDocument/2006/relationships/hyperlink" Target="https://podcasts.apple.com/us/podcast/episode-13-health-screening-unemployment-on-farm-covid/id1022476437?i=1000469633789" TargetMode="External"/><Relationship Id="rId41" Type="http://schemas.openxmlformats.org/officeDocument/2006/relationships/hyperlink" Target="https://www.facebook.com/CDC/" TargetMode="External"/><Relationship Id="rId1" Type="http://schemas.openxmlformats.org/officeDocument/2006/relationships/customXml" Target="../customXml/item1.xml"/><Relationship Id="rId6" Type="http://schemas.openxmlformats.org/officeDocument/2006/relationships/hyperlink" Target="https://www.cdfa.net/cdfa/cdfaweb.nsf/0/2F8F3E5385A04751882585360051E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1EA6-569C-4FFA-B065-041DA836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Maxy, Sherry (CDC/DDNID/NCCDPHP/DNPAO)</cp:lastModifiedBy>
  <cp:revision>26</cp:revision>
  <cp:lastPrinted>2019-10-18T17:35:00Z</cp:lastPrinted>
  <dcterms:created xsi:type="dcterms:W3CDTF">2020-04-02T16:10:00Z</dcterms:created>
  <dcterms:modified xsi:type="dcterms:W3CDTF">2020-04-03T16:09:00Z</dcterms:modified>
</cp:coreProperties>
</file>